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AF2FBE" w14:textId="71D100C8" w:rsidR="00D002EF" w:rsidRDefault="00D002EF" w:rsidP="00D002EF">
      <w:pPr>
        <w:jc w:val="center"/>
        <w:rPr>
          <w:rFonts w:ascii="Arial Black" w:hAnsi="Arial Black" w:cs="Arial Black"/>
          <w:b/>
          <w:sz w:val="32"/>
          <w:szCs w:val="32"/>
        </w:rPr>
      </w:pPr>
      <w:r>
        <w:rPr>
          <w:rFonts w:ascii="Arial Black" w:hAnsi="Arial Black" w:cs="Arial Black"/>
          <w:b/>
          <w:sz w:val="32"/>
          <w:szCs w:val="32"/>
        </w:rPr>
        <w:t xml:space="preserve">PLASTYKA  Kl. 6    </w:t>
      </w:r>
    </w:p>
    <w:p w14:paraId="52C7828F" w14:textId="7A17E227" w:rsidR="00D002EF" w:rsidRPr="00037B84" w:rsidRDefault="00D002EF" w:rsidP="00D002EF">
      <w:pPr>
        <w:jc w:val="center"/>
        <w:rPr>
          <w:rFonts w:ascii="Arial Black" w:hAnsi="Arial Black" w:cs="Arial Black"/>
          <w:b/>
          <w:sz w:val="32"/>
          <w:szCs w:val="32"/>
        </w:rPr>
      </w:pPr>
      <w:r w:rsidRPr="00037B84">
        <w:rPr>
          <w:rFonts w:ascii="Arial Black" w:hAnsi="Arial Black" w:cs="Arial Black"/>
          <w:b/>
          <w:sz w:val="32"/>
          <w:szCs w:val="32"/>
        </w:rPr>
        <w:t xml:space="preserve">SZCZEGÓŁOWE WYMAGANIA EDUKACYJNE dla kl. VI – </w:t>
      </w:r>
      <w:r>
        <w:rPr>
          <w:rFonts w:ascii="Arial Black" w:hAnsi="Arial Black" w:cs="Arial Black"/>
          <w:b/>
          <w:sz w:val="32"/>
          <w:szCs w:val="32"/>
        </w:rPr>
        <w:t xml:space="preserve">Plastyka </w:t>
      </w:r>
    </w:p>
    <w:p w14:paraId="4AE88F6D" w14:textId="77777777" w:rsidR="00D002EF" w:rsidRPr="00037B84" w:rsidRDefault="00D002EF" w:rsidP="00D002EF">
      <w:pPr>
        <w:jc w:val="center"/>
        <w:rPr>
          <w:rFonts w:ascii="Arial Black" w:hAnsi="Arial Black" w:cs="Arial Black"/>
          <w:b/>
          <w:sz w:val="20"/>
          <w:szCs w:val="20"/>
        </w:rPr>
      </w:pPr>
      <w:r w:rsidRPr="00037B84">
        <w:rPr>
          <w:rFonts w:ascii="Arial Black" w:hAnsi="Arial Black" w:cs="Arial Black"/>
          <w:b/>
          <w:sz w:val="20"/>
          <w:szCs w:val="20"/>
        </w:rPr>
        <w:t xml:space="preserve">Podstawa programowa II.2. , Program nauczania plastyki autorstwa Jadwigi Lukas, Krystyny </w:t>
      </w:r>
      <w:proofErr w:type="spellStart"/>
      <w:r w:rsidRPr="00037B84">
        <w:rPr>
          <w:rFonts w:ascii="Arial Black" w:hAnsi="Arial Black" w:cs="Arial Black"/>
          <w:b/>
          <w:sz w:val="20"/>
          <w:szCs w:val="20"/>
        </w:rPr>
        <w:t>Onak</w:t>
      </w:r>
      <w:proofErr w:type="spellEnd"/>
      <w:r w:rsidRPr="00037B84">
        <w:rPr>
          <w:rFonts w:ascii="Arial Black" w:hAnsi="Arial Black" w:cs="Arial Black"/>
          <w:b/>
          <w:sz w:val="20"/>
          <w:szCs w:val="20"/>
        </w:rPr>
        <w:t xml:space="preserve">, Marty </w:t>
      </w:r>
      <w:proofErr w:type="spellStart"/>
      <w:r w:rsidRPr="00037B84">
        <w:rPr>
          <w:rFonts w:ascii="Arial Black" w:hAnsi="Arial Black" w:cs="Arial Black"/>
          <w:b/>
          <w:sz w:val="20"/>
          <w:szCs w:val="20"/>
        </w:rPr>
        <w:t>Ipczyńskiej</w:t>
      </w:r>
      <w:proofErr w:type="spellEnd"/>
      <w:r w:rsidRPr="00037B84">
        <w:rPr>
          <w:rFonts w:ascii="Arial Black" w:hAnsi="Arial Black" w:cs="Arial Black"/>
          <w:b/>
          <w:sz w:val="20"/>
          <w:szCs w:val="20"/>
        </w:rPr>
        <w:t xml:space="preserve">, Natalii </w:t>
      </w:r>
      <w:proofErr w:type="spellStart"/>
      <w:r w:rsidRPr="00037B84">
        <w:rPr>
          <w:rFonts w:ascii="Arial Black" w:hAnsi="Arial Black" w:cs="Arial Black"/>
          <w:b/>
          <w:sz w:val="20"/>
          <w:szCs w:val="20"/>
        </w:rPr>
        <w:t>Mrozkowiak</w:t>
      </w:r>
      <w:proofErr w:type="spellEnd"/>
      <w:r w:rsidRPr="00037B84">
        <w:rPr>
          <w:rFonts w:ascii="Arial Black" w:hAnsi="Arial Black" w:cs="Arial Black"/>
          <w:b/>
          <w:sz w:val="20"/>
          <w:szCs w:val="20"/>
        </w:rPr>
        <w:t xml:space="preserve"> </w:t>
      </w:r>
    </w:p>
    <w:p w14:paraId="56D31C84" w14:textId="77777777" w:rsidR="00D002EF" w:rsidRPr="00037B84" w:rsidRDefault="00D002EF" w:rsidP="00D002EF">
      <w:pPr>
        <w:rPr>
          <w:rFonts w:ascii="Arial Black" w:hAnsi="Arial Black" w:cs="Arial Black"/>
          <w:b/>
          <w:sz w:val="20"/>
          <w:szCs w:val="20"/>
        </w:rPr>
      </w:pPr>
      <w:r w:rsidRPr="00037B84">
        <w:rPr>
          <w:rFonts w:ascii="Arial Black" w:hAnsi="Arial Black" w:cs="Arial Black"/>
          <w:b/>
          <w:sz w:val="20"/>
          <w:szCs w:val="20"/>
          <w:u w:val="single"/>
        </w:rPr>
        <w:t>Wymagania edukacyjne:</w:t>
      </w:r>
      <w:r w:rsidRPr="00037B84">
        <w:rPr>
          <w:rFonts w:ascii="Arial Black" w:hAnsi="Arial Black" w:cs="Arial Black"/>
          <w:b/>
          <w:sz w:val="20"/>
          <w:szCs w:val="20"/>
        </w:rPr>
        <w:t xml:space="preserve"> </w:t>
      </w:r>
    </w:p>
    <w:p w14:paraId="7BF9DE93" w14:textId="77777777" w:rsidR="00D002EF" w:rsidRPr="00037B84" w:rsidRDefault="00D002EF" w:rsidP="00D002EF">
      <w:pPr>
        <w:numPr>
          <w:ilvl w:val="0"/>
          <w:numId w:val="1"/>
        </w:numPr>
        <w:suppressAutoHyphens/>
        <w:spacing w:after="160"/>
        <w:rPr>
          <w:rFonts w:ascii="Arial Black" w:hAnsi="Arial Black" w:cs="Arial Black"/>
          <w:b/>
          <w:sz w:val="20"/>
          <w:szCs w:val="20"/>
        </w:rPr>
      </w:pPr>
      <w:r w:rsidRPr="00037B84">
        <w:rPr>
          <w:rFonts w:ascii="Arial Black" w:hAnsi="Arial Black" w:cs="Arial Black"/>
          <w:b/>
          <w:sz w:val="20"/>
          <w:szCs w:val="20"/>
        </w:rPr>
        <w:t>podstawowe (P) – ocena dobra, dostateczna, dopuszczająca</w:t>
      </w:r>
    </w:p>
    <w:p w14:paraId="3BDC9973" w14:textId="77777777" w:rsidR="00D002EF" w:rsidRPr="00037B84" w:rsidRDefault="00D002EF" w:rsidP="00D002EF">
      <w:pPr>
        <w:numPr>
          <w:ilvl w:val="0"/>
          <w:numId w:val="1"/>
        </w:numPr>
        <w:suppressAutoHyphens/>
        <w:spacing w:after="160"/>
        <w:rPr>
          <w:rFonts w:ascii="Arial Black" w:hAnsi="Arial Black" w:cs="Arial Black"/>
          <w:b/>
          <w:sz w:val="20"/>
          <w:szCs w:val="20"/>
        </w:rPr>
      </w:pPr>
      <w:r w:rsidRPr="00037B84">
        <w:rPr>
          <w:rFonts w:ascii="Arial Black" w:hAnsi="Arial Black" w:cs="Arial Black"/>
          <w:b/>
          <w:sz w:val="20"/>
          <w:szCs w:val="20"/>
        </w:rPr>
        <w:t>ponadpodstawowe (PP) – ocena celująca, bardzo dobra</w:t>
      </w:r>
    </w:p>
    <w:p w14:paraId="18F7A7EC" w14:textId="77777777" w:rsidR="00D002EF" w:rsidRPr="00037B84" w:rsidRDefault="00D002EF" w:rsidP="00D002EF">
      <w:pPr>
        <w:rPr>
          <w:rFonts w:ascii="Arial Black" w:hAnsi="Arial Black" w:cs="Arial Black"/>
          <w:b/>
          <w:sz w:val="20"/>
          <w:szCs w:val="20"/>
        </w:rPr>
      </w:pPr>
      <w:r w:rsidRPr="00037B84">
        <w:rPr>
          <w:rFonts w:ascii="Arial Black" w:hAnsi="Arial Black" w:cs="Arial Black"/>
          <w:b/>
          <w:sz w:val="20"/>
          <w:szCs w:val="20"/>
        </w:rPr>
        <w:t xml:space="preserve">Ocena śródroczna jest określana na podstawie realizacji wymagań z I półrocza, ocena roczna polega na podsumowaniu osiągnięć edukacyjnych ucznia z zajęć edukacyjnych na podstawie wymagań z całego roku szkolnego (I </w:t>
      </w:r>
      <w:proofErr w:type="spellStart"/>
      <w:r w:rsidRPr="00037B84">
        <w:rPr>
          <w:rFonts w:ascii="Arial Black" w:hAnsi="Arial Black" w:cs="Arial Black"/>
          <w:b/>
          <w:sz w:val="20"/>
          <w:szCs w:val="20"/>
        </w:rPr>
        <w:t>i</w:t>
      </w:r>
      <w:proofErr w:type="spellEnd"/>
      <w:r w:rsidRPr="00037B84">
        <w:rPr>
          <w:rFonts w:ascii="Arial Black" w:hAnsi="Arial Black" w:cs="Arial Black"/>
          <w:b/>
          <w:sz w:val="20"/>
          <w:szCs w:val="20"/>
        </w:rPr>
        <w:t xml:space="preserve"> II półrocze)</w:t>
      </w:r>
    </w:p>
    <w:p w14:paraId="6FF1C5B9" w14:textId="77777777" w:rsidR="00D002EF" w:rsidRDefault="00D002EF" w:rsidP="00D002EF">
      <w:pPr>
        <w:jc w:val="center"/>
        <w:rPr>
          <w:rFonts w:ascii="Arial Black" w:hAnsi="Arial Black" w:cs="Arial Black"/>
          <w:b/>
          <w:sz w:val="32"/>
          <w:szCs w:val="32"/>
        </w:rPr>
      </w:pPr>
      <w:r>
        <w:rPr>
          <w:rFonts w:ascii="Arial Black" w:hAnsi="Arial Black" w:cs="Arial Black"/>
          <w:b/>
          <w:sz w:val="32"/>
          <w:szCs w:val="32"/>
        </w:rPr>
        <w:t xml:space="preserve">               </w:t>
      </w:r>
    </w:p>
    <w:p w14:paraId="293B44DE" w14:textId="77777777" w:rsidR="00D002EF" w:rsidRDefault="00D002EF" w:rsidP="00D002EF">
      <w:pPr>
        <w:jc w:val="center"/>
      </w:pPr>
      <w:r>
        <w:rPr>
          <w:rFonts w:ascii="Arial Black" w:hAnsi="Arial Black" w:cs="Arial Black"/>
          <w:b/>
          <w:sz w:val="32"/>
          <w:szCs w:val="32"/>
        </w:rPr>
        <w:t xml:space="preserve"> Wymagania edukacyjne na ocenę śródroczną i roczną</w:t>
      </w:r>
    </w:p>
    <w:p w14:paraId="61CDB976" w14:textId="77777777" w:rsidR="00D002EF" w:rsidRDefault="00D002EF" w:rsidP="00D002EF">
      <w:pPr>
        <w:jc w:val="center"/>
      </w:pPr>
      <w:r>
        <w:rPr>
          <w:rFonts w:ascii="Arial Black" w:hAnsi="Arial Black" w:cs="Arial Black"/>
          <w:b/>
          <w:sz w:val="32"/>
          <w:szCs w:val="32"/>
        </w:rPr>
        <w:t>I półrocze</w:t>
      </w:r>
    </w:p>
    <w:p w14:paraId="2C50C247" w14:textId="77777777" w:rsidR="00D002EF" w:rsidRDefault="00D002EF" w:rsidP="00D002EF">
      <w:r>
        <w:rPr>
          <w:rFonts w:eastAsia="Times New Roman"/>
        </w:rPr>
        <w:t>Ocena śródroczna jest określana na podstawie realizacji wymagań z I półrocza,</w:t>
      </w:r>
    </w:p>
    <w:p w14:paraId="3139F28A" w14:textId="77777777" w:rsidR="00D002EF" w:rsidRDefault="00D002EF" w:rsidP="00D002EF">
      <w:pPr>
        <w:jc w:val="both"/>
      </w:pPr>
      <w:r>
        <w:rPr>
          <w:rFonts w:eastAsia="Times New Roman"/>
        </w:rPr>
        <w:t>ocena roczna polega na podsumowaniu osiągnięć edukacyjnych ucznia z zajęć edukacyjnych na podstawie wymagań z całego roku szkolnego (I </w:t>
      </w:r>
      <w:proofErr w:type="spellStart"/>
      <w:r>
        <w:rPr>
          <w:rFonts w:eastAsia="Times New Roman"/>
        </w:rPr>
        <w:t>i</w:t>
      </w:r>
      <w:proofErr w:type="spellEnd"/>
      <w:r>
        <w:rPr>
          <w:rFonts w:eastAsia="Times New Roman"/>
        </w:rPr>
        <w:t> II półrocze).</w:t>
      </w:r>
    </w:p>
    <w:p w14:paraId="171A5C52" w14:textId="77777777" w:rsidR="00D002EF" w:rsidRDefault="00D002EF" w:rsidP="00D002EF">
      <w:pPr>
        <w:jc w:val="center"/>
      </w:pPr>
    </w:p>
    <w:p w14:paraId="69547480" w14:textId="77777777" w:rsidR="00D002EF" w:rsidRDefault="00D002EF" w:rsidP="00D002EF">
      <w:pPr>
        <w:jc w:val="center"/>
      </w:pPr>
      <w:r>
        <w:rPr>
          <w:color w:val="000000"/>
        </w:rPr>
        <w:t xml:space="preserve">Podręcznik </w:t>
      </w:r>
      <w:r>
        <w:rPr>
          <w:b/>
          <w:bCs/>
          <w:sz w:val="20"/>
          <w:szCs w:val="20"/>
        </w:rPr>
        <w:t>„Do dzieła!”</w:t>
      </w:r>
    </w:p>
    <w:p w14:paraId="73FCC0FC" w14:textId="2126AC5D" w:rsidR="009463E1" w:rsidRDefault="009463E1">
      <w:pPr>
        <w:pStyle w:val="Nagwek"/>
        <w:jc w:val="center"/>
        <w:rPr>
          <w:b/>
          <w:bCs/>
          <w:sz w:val="20"/>
          <w:szCs w:val="20"/>
        </w:rPr>
      </w:pPr>
    </w:p>
    <w:tbl>
      <w:tblPr>
        <w:tblW w:w="14657" w:type="dxa"/>
        <w:tblInd w:w="1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57" w:type="dxa"/>
          <w:left w:w="52" w:type="dxa"/>
          <w:right w:w="0" w:type="dxa"/>
        </w:tblCellMar>
        <w:tblLook w:val="04A0" w:firstRow="1" w:lastRow="0" w:firstColumn="1" w:lastColumn="0" w:noHBand="0" w:noVBand="1"/>
      </w:tblPr>
      <w:tblGrid>
        <w:gridCol w:w="1696"/>
        <w:gridCol w:w="771"/>
        <w:gridCol w:w="3827"/>
        <w:gridCol w:w="3402"/>
        <w:gridCol w:w="3719"/>
        <w:gridCol w:w="1242"/>
      </w:tblGrid>
      <w:tr w:rsidR="009463E1" w14:paraId="37D80770" w14:textId="77777777">
        <w:trPr>
          <w:trHeight w:hRule="exact" w:val="364"/>
          <w:tblHeader/>
        </w:trPr>
        <w:tc>
          <w:tcPr>
            <w:tcW w:w="169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2" w:type="dxa"/>
            </w:tcMar>
            <w:vAlign w:val="center"/>
          </w:tcPr>
          <w:p w14:paraId="42847896" w14:textId="77777777" w:rsidR="009463E1" w:rsidRDefault="00D36FA9">
            <w:pPr>
              <w:pStyle w:val="Tekstwstpniesformatowany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Numer </w:t>
            </w:r>
            <w:r>
              <w:rPr>
                <w:rFonts w:ascii="Times New Roman" w:hAnsi="Times New Roman"/>
                <w:b/>
                <w:bCs/>
              </w:rPr>
              <w:br/>
              <w:t>i temat lekcji</w:t>
            </w:r>
          </w:p>
        </w:tc>
        <w:tc>
          <w:tcPr>
            <w:tcW w:w="77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2" w:type="dxa"/>
            </w:tcMar>
            <w:vAlign w:val="center"/>
          </w:tcPr>
          <w:p w14:paraId="6F12E1D7" w14:textId="77777777" w:rsidR="009463E1" w:rsidRDefault="00D36FA9">
            <w:pPr>
              <w:pStyle w:val="Tekstwstpniesformatowany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Liczba godzin</w:t>
            </w:r>
          </w:p>
        </w:tc>
        <w:tc>
          <w:tcPr>
            <w:tcW w:w="382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2" w:type="dxa"/>
            </w:tcMar>
            <w:vAlign w:val="center"/>
          </w:tcPr>
          <w:p w14:paraId="426EDCA8" w14:textId="77777777" w:rsidR="009463E1" w:rsidRDefault="00D36FA9">
            <w:pPr>
              <w:pStyle w:val="Tekstwstpniesformatowany"/>
              <w:ind w:left="-248" w:firstLine="248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Treści nauczania</w:t>
            </w:r>
          </w:p>
          <w:p w14:paraId="3213F412" w14:textId="77777777" w:rsidR="009463E1" w:rsidRDefault="009463E1">
            <w:pPr>
              <w:pStyle w:val="Tekstwstpniesformatowany"/>
              <w:ind w:left="-248" w:firstLine="248"/>
              <w:jc w:val="center"/>
              <w:rPr>
                <w:rFonts w:ascii="Times New Roman" w:hAnsi="Times New Roman"/>
                <w:b/>
                <w:bCs/>
              </w:rPr>
            </w:pPr>
          </w:p>
          <w:p w14:paraId="4287249D" w14:textId="77777777" w:rsidR="009463E1" w:rsidRDefault="009463E1">
            <w:pPr>
              <w:pStyle w:val="Tekstwstpniesformatowany"/>
              <w:ind w:left="-248" w:firstLine="248"/>
              <w:jc w:val="center"/>
              <w:rPr>
                <w:rFonts w:ascii="Times New Roman" w:hAnsi="Times New Roman"/>
                <w:b/>
                <w:bCs/>
              </w:rPr>
            </w:pPr>
          </w:p>
          <w:p w14:paraId="55947F37" w14:textId="77777777" w:rsidR="009463E1" w:rsidRDefault="009463E1">
            <w:pPr>
              <w:pStyle w:val="Tekstwstpniesformatowany"/>
              <w:ind w:left="-248" w:firstLine="248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12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2" w:type="dxa"/>
            </w:tcMar>
            <w:vAlign w:val="center"/>
          </w:tcPr>
          <w:p w14:paraId="3CE13533" w14:textId="77777777" w:rsidR="009463E1" w:rsidRDefault="00D36FA9">
            <w:pPr>
              <w:pStyle w:val="Tekstwstpniesformatowany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Wymagania</w:t>
            </w:r>
          </w:p>
        </w:tc>
        <w:tc>
          <w:tcPr>
            <w:tcW w:w="124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2" w:type="dxa"/>
            </w:tcMar>
          </w:tcPr>
          <w:p w14:paraId="26C2C5AA" w14:textId="77777777" w:rsidR="009463E1" w:rsidRDefault="009463E1">
            <w:pPr>
              <w:pStyle w:val="Tekstwstpniesformatowany"/>
              <w:spacing w:before="240"/>
              <w:contextualSpacing/>
              <w:jc w:val="center"/>
              <w:rPr>
                <w:rFonts w:ascii="Times New Roman" w:hAnsi="Times New Roman"/>
                <w:b/>
                <w:bCs/>
              </w:rPr>
            </w:pPr>
          </w:p>
          <w:p w14:paraId="1925BFF6" w14:textId="77777777" w:rsidR="009463E1" w:rsidRDefault="00D36FA9">
            <w:pPr>
              <w:pStyle w:val="Tekstwstpniesformatowany"/>
              <w:spacing w:before="240"/>
              <w:contextualSpacing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Odniesienia</w:t>
            </w:r>
          </w:p>
          <w:p w14:paraId="5841F27E" w14:textId="77777777" w:rsidR="009463E1" w:rsidRDefault="00D36FA9">
            <w:pPr>
              <w:pStyle w:val="Tekstwstpniesformatowany"/>
              <w:spacing w:before="120" w:after="120"/>
              <w:contextualSpacing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do podstawy</w:t>
            </w:r>
          </w:p>
          <w:p w14:paraId="7500B977" w14:textId="77777777" w:rsidR="009463E1" w:rsidRDefault="00D36FA9">
            <w:pPr>
              <w:pStyle w:val="Tekstwstpniesformatowany"/>
              <w:spacing w:before="120" w:after="120"/>
              <w:contextualSpacing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programowej</w:t>
            </w:r>
          </w:p>
        </w:tc>
      </w:tr>
      <w:tr w:rsidR="009463E1" w14:paraId="374276B4" w14:textId="77777777">
        <w:trPr>
          <w:trHeight w:hRule="exact" w:val="695"/>
          <w:tblHeader/>
        </w:trPr>
        <w:tc>
          <w:tcPr>
            <w:tcW w:w="1695" w:type="dxa"/>
            <w:vMerge/>
            <w:tcBorders>
              <w:top w:val="single" w:sz="4" w:space="0" w:color="00000A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left w:w="54" w:type="dxa"/>
            </w:tcMar>
          </w:tcPr>
          <w:p w14:paraId="75A21B3E" w14:textId="77777777" w:rsidR="009463E1" w:rsidRDefault="009463E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1" w:type="dxa"/>
            <w:vMerge/>
            <w:tcBorders>
              <w:top w:val="single" w:sz="4" w:space="0" w:color="00000A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left w:w="54" w:type="dxa"/>
            </w:tcMar>
          </w:tcPr>
          <w:p w14:paraId="66FC0545" w14:textId="77777777" w:rsidR="009463E1" w:rsidRDefault="009463E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827" w:type="dxa"/>
            <w:vMerge/>
            <w:tcBorders>
              <w:top w:val="single" w:sz="4" w:space="0" w:color="00000A"/>
              <w:left w:val="single" w:sz="2" w:space="0" w:color="000001"/>
              <w:bottom w:val="single" w:sz="2" w:space="0" w:color="000001"/>
              <w:right w:val="single" w:sz="4" w:space="0" w:color="00000A"/>
            </w:tcBorders>
            <w:tcMar>
              <w:left w:w="54" w:type="dxa"/>
            </w:tcMar>
          </w:tcPr>
          <w:p w14:paraId="6D6309B2" w14:textId="77777777" w:rsidR="009463E1" w:rsidRDefault="009463E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2" w:type="dxa"/>
            </w:tcMar>
            <w:vAlign w:val="center"/>
          </w:tcPr>
          <w:p w14:paraId="0B77E582" w14:textId="77777777" w:rsidR="009463E1" w:rsidRDefault="00D36FA9">
            <w:pPr>
              <w:pStyle w:val="Tekstwstpniesformatowany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Podstawowe</w:t>
            </w:r>
          </w:p>
          <w:p w14:paraId="11AC58D0" w14:textId="326E8ADB" w:rsidR="009463E1" w:rsidRDefault="00D36FA9">
            <w:pPr>
              <w:pStyle w:val="Tekstwstpniesformatowany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na ocenę 2 </w:t>
            </w:r>
            <w:r w:rsidR="00D002EF">
              <w:rPr>
                <w:rFonts w:ascii="Times New Roman" w:hAnsi="Times New Roman"/>
                <w:b/>
                <w:bCs/>
              </w:rPr>
              <w:t>–</w:t>
            </w:r>
            <w:r>
              <w:rPr>
                <w:rFonts w:ascii="Times New Roman" w:hAnsi="Times New Roman"/>
                <w:b/>
                <w:bCs/>
              </w:rPr>
              <w:t xml:space="preserve"> 3</w:t>
            </w:r>
            <w:r w:rsidR="00D002EF">
              <w:rPr>
                <w:rFonts w:ascii="Times New Roman" w:hAnsi="Times New Roman"/>
                <w:b/>
                <w:bCs/>
              </w:rPr>
              <w:t>-4</w:t>
            </w:r>
          </w:p>
        </w:tc>
        <w:tc>
          <w:tcPr>
            <w:tcW w:w="37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2" w:type="dxa"/>
            </w:tcMar>
            <w:vAlign w:val="center"/>
          </w:tcPr>
          <w:p w14:paraId="1BD7D9F7" w14:textId="77777777" w:rsidR="009463E1" w:rsidRDefault="00D36FA9">
            <w:pPr>
              <w:pStyle w:val="Tekstwstpniesformatowany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Ponadpodstawowe</w:t>
            </w:r>
          </w:p>
          <w:p w14:paraId="42D18743" w14:textId="6DD5874F" w:rsidR="009463E1" w:rsidRDefault="00D36FA9">
            <w:pPr>
              <w:pStyle w:val="Tekstwstpniesformatowany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na ocenę </w:t>
            </w:r>
            <w:r w:rsidR="00D002EF">
              <w:rPr>
                <w:rFonts w:ascii="Times New Roman" w:hAnsi="Times New Roman"/>
                <w:b/>
                <w:bCs/>
              </w:rPr>
              <w:t>5</w:t>
            </w:r>
            <w:r>
              <w:rPr>
                <w:rFonts w:ascii="Times New Roman" w:hAnsi="Times New Roman"/>
                <w:b/>
                <w:bCs/>
              </w:rPr>
              <w:t>-6</w:t>
            </w:r>
          </w:p>
        </w:tc>
        <w:tc>
          <w:tcPr>
            <w:tcW w:w="1242" w:type="dxa"/>
            <w:vMerge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tcMar>
              <w:left w:w="52" w:type="dxa"/>
            </w:tcMar>
          </w:tcPr>
          <w:p w14:paraId="7B3EE775" w14:textId="77777777" w:rsidR="009463E1" w:rsidRDefault="009463E1">
            <w:pPr>
              <w:pStyle w:val="Tekstwstpniesformatowany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9463E1" w14:paraId="71204B54" w14:textId="77777777">
        <w:trPr>
          <w:trHeight w:hRule="exact" w:val="332"/>
          <w:tblHeader/>
        </w:trPr>
        <w:tc>
          <w:tcPr>
            <w:tcW w:w="1695" w:type="dxa"/>
            <w:vMerge/>
            <w:tcBorders>
              <w:top w:val="single" w:sz="2" w:space="0" w:color="000001"/>
              <w:left w:val="single" w:sz="2" w:space="0" w:color="000001"/>
              <w:bottom w:val="single" w:sz="12" w:space="0" w:color="000001"/>
              <w:right w:val="single" w:sz="2" w:space="0" w:color="000001"/>
            </w:tcBorders>
            <w:tcMar>
              <w:left w:w="54" w:type="dxa"/>
            </w:tcMar>
          </w:tcPr>
          <w:p w14:paraId="0BD0B355" w14:textId="77777777" w:rsidR="009463E1" w:rsidRDefault="009463E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1" w:type="dxa"/>
            <w:vMerge/>
            <w:tcBorders>
              <w:top w:val="single" w:sz="2" w:space="0" w:color="000001"/>
              <w:left w:val="single" w:sz="2" w:space="0" w:color="000001"/>
              <w:bottom w:val="single" w:sz="12" w:space="0" w:color="000001"/>
              <w:right w:val="single" w:sz="2" w:space="0" w:color="000001"/>
            </w:tcBorders>
            <w:tcMar>
              <w:left w:w="54" w:type="dxa"/>
            </w:tcMar>
          </w:tcPr>
          <w:p w14:paraId="607C727C" w14:textId="77777777" w:rsidR="009463E1" w:rsidRDefault="009463E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827" w:type="dxa"/>
            <w:vMerge/>
            <w:tcBorders>
              <w:top w:val="single" w:sz="2" w:space="0" w:color="000001"/>
              <w:left w:val="single" w:sz="2" w:space="0" w:color="000001"/>
              <w:bottom w:val="single" w:sz="12" w:space="0" w:color="000001"/>
              <w:right w:val="single" w:sz="4" w:space="0" w:color="00000A"/>
            </w:tcBorders>
            <w:tcMar>
              <w:left w:w="54" w:type="dxa"/>
            </w:tcMar>
          </w:tcPr>
          <w:p w14:paraId="2140D824" w14:textId="77777777" w:rsidR="009463E1" w:rsidRDefault="009463E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12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2" w:type="dxa"/>
            </w:tcMar>
            <w:vAlign w:val="center"/>
          </w:tcPr>
          <w:p w14:paraId="4FB08F6E" w14:textId="77777777" w:rsidR="009463E1" w:rsidRDefault="00D36FA9">
            <w:pPr>
              <w:pStyle w:val="Zawartotabeli"/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Uczeń:</w:t>
            </w:r>
          </w:p>
          <w:p w14:paraId="437B4B33" w14:textId="77777777" w:rsidR="009463E1" w:rsidRDefault="009463E1">
            <w:pPr>
              <w:pStyle w:val="Zawartotabeli"/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42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2" w:type="dxa"/>
            </w:tcMar>
          </w:tcPr>
          <w:p w14:paraId="6C00AE01" w14:textId="77777777" w:rsidR="009463E1" w:rsidRDefault="009463E1">
            <w:pPr>
              <w:pStyle w:val="Zawartotabeli"/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9463E1" w14:paraId="3078AD89" w14:textId="77777777">
        <w:trPr>
          <w:trHeight w:val="1044"/>
        </w:trPr>
        <w:tc>
          <w:tcPr>
            <w:tcW w:w="16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2" w:type="dxa"/>
            </w:tcMar>
          </w:tcPr>
          <w:p w14:paraId="7EF6D62A" w14:textId="77777777" w:rsidR="009463E1" w:rsidRDefault="00D36FA9">
            <w:pPr>
              <w:pStyle w:val="Tekstwstpniesformatowany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1. i 2. ABC sztuki </w:t>
            </w:r>
          </w:p>
        </w:tc>
        <w:tc>
          <w:tcPr>
            <w:tcW w:w="7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2" w:type="dxa"/>
            </w:tcMar>
          </w:tcPr>
          <w:p w14:paraId="5E8304D0" w14:textId="77777777" w:rsidR="009463E1" w:rsidRDefault="00D36FA9">
            <w:pPr>
              <w:pStyle w:val="Zawartotabeli"/>
              <w:tabs>
                <w:tab w:val="left" w:pos="22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14:paraId="635C8DA1" w14:textId="77777777" w:rsidR="009463E1" w:rsidRDefault="009463E1">
            <w:pPr>
              <w:pStyle w:val="Zawartotabeli"/>
              <w:rPr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2" w:type="dxa"/>
            </w:tcMar>
          </w:tcPr>
          <w:p w14:paraId="70B2532B" w14:textId="77777777" w:rsidR="009463E1" w:rsidRDefault="00D36FA9">
            <w:pPr>
              <w:pStyle w:val="Tekstwstpniesformatowany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</w:rPr>
              <w:t xml:space="preserve">- terminy: </w:t>
            </w:r>
            <w:r>
              <w:rPr>
                <w:rFonts w:ascii="Times New Roman" w:hAnsi="Times New Roman"/>
                <w:i/>
              </w:rPr>
              <w:t>oryginał</w:t>
            </w:r>
            <w:r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  <w:i/>
              </w:rPr>
              <w:t>kopia</w:t>
            </w:r>
            <w:r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  <w:i/>
              </w:rPr>
              <w:t>falsyfikat</w:t>
            </w:r>
            <w:r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  <w:i/>
              </w:rPr>
              <w:t>reprodukcja</w:t>
            </w:r>
            <w:r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  <w:i/>
              </w:rPr>
              <w:t>plagiat</w:t>
            </w:r>
            <w:r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  <w:i/>
              </w:rPr>
              <w:t xml:space="preserve"> piractwo</w:t>
            </w:r>
            <w:r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  <w:i/>
              </w:rPr>
              <w:t xml:space="preserve"> własność intelektualna</w:t>
            </w:r>
          </w:p>
          <w:p w14:paraId="042D983A" w14:textId="77777777" w:rsidR="009463E1" w:rsidRDefault="00D36FA9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sposoby korzystania z dzieł sztuki: prawo autorskie, prawo cytatu, domena publiczna</w:t>
            </w:r>
          </w:p>
        </w:tc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2" w:type="dxa"/>
            </w:tcMar>
          </w:tcPr>
          <w:p w14:paraId="6435A96F" w14:textId="77777777" w:rsidR="009463E1" w:rsidRDefault="00D36FA9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wyjaśnia, czym się różni oryginalne dzieło sztuki od kopii i reprodukcji,</w:t>
            </w:r>
          </w:p>
          <w:p w14:paraId="79B1E249" w14:textId="77777777" w:rsidR="009463E1" w:rsidRDefault="00D36FA9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tłumaczy, czym jest falsyfikat,</w:t>
            </w:r>
          </w:p>
          <w:p w14:paraId="3842F7FE" w14:textId="77777777" w:rsidR="009463E1" w:rsidRDefault="00D36FA9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wskazuje, w jaki sposób można korzystać z dzieł sztuki,</w:t>
            </w:r>
          </w:p>
          <w:p w14:paraId="7C308D48" w14:textId="77777777" w:rsidR="009463E1" w:rsidRDefault="00D36FA9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definiuje plagiat i piractwo,</w:t>
            </w:r>
          </w:p>
          <w:p w14:paraId="6DA90455" w14:textId="77777777" w:rsidR="009463E1" w:rsidRDefault="00D36FA9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tworzy album z własnymi pracami lub reprodukcjami dzieł sztuki.</w:t>
            </w:r>
          </w:p>
        </w:tc>
        <w:tc>
          <w:tcPr>
            <w:tcW w:w="37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2" w:type="dxa"/>
            </w:tcMar>
          </w:tcPr>
          <w:p w14:paraId="0818106B" w14:textId="77777777" w:rsidR="009463E1" w:rsidRDefault="00D36FA9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określa, czego dotyczy prawo autorskie,</w:t>
            </w:r>
          </w:p>
          <w:p w14:paraId="1E3A7CC4" w14:textId="77777777" w:rsidR="009463E1" w:rsidRDefault="00D36FA9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tłumaczy, na czym polega prawo cytatu,</w:t>
            </w:r>
          </w:p>
          <w:p w14:paraId="44D11EE7" w14:textId="77777777" w:rsidR="009463E1" w:rsidRDefault="00D36FA9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wyjaśnia zasady ochrony wizerunku,</w:t>
            </w:r>
          </w:p>
          <w:p w14:paraId="259B6A7F" w14:textId="77777777" w:rsidR="009463E1" w:rsidRDefault="00D36FA9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przybliża znaczenie własności intelektualnej,</w:t>
            </w:r>
          </w:p>
          <w:p w14:paraId="56515729" w14:textId="77777777" w:rsidR="009463E1" w:rsidRDefault="00D36FA9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wykonuje pracę plastyczną inspirowaną wybranym dziełem sztuki.</w:t>
            </w:r>
          </w:p>
        </w:tc>
        <w:tc>
          <w:tcPr>
            <w:tcW w:w="12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2" w:type="dxa"/>
            </w:tcMar>
          </w:tcPr>
          <w:p w14:paraId="0989B59C" w14:textId="77777777" w:rsidR="009463E1" w:rsidRDefault="00D36FA9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I.1</w:t>
            </w:r>
          </w:p>
          <w:p w14:paraId="0308E2DD" w14:textId="77777777" w:rsidR="009463E1" w:rsidRDefault="00D36FA9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II.1</w:t>
            </w:r>
          </w:p>
          <w:p w14:paraId="06F3ECD0" w14:textId="77777777" w:rsidR="009463E1" w:rsidRDefault="00D36FA9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II.2</w:t>
            </w:r>
          </w:p>
          <w:p w14:paraId="56D0A7B4" w14:textId="77777777" w:rsidR="009463E1" w:rsidRDefault="00D36FA9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II.6</w:t>
            </w:r>
          </w:p>
          <w:p w14:paraId="1DBE8172" w14:textId="77777777" w:rsidR="009463E1" w:rsidRDefault="00D36FA9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III.8</w:t>
            </w:r>
          </w:p>
        </w:tc>
      </w:tr>
      <w:tr w:rsidR="009463E1" w14:paraId="4E985E8E" w14:textId="77777777">
        <w:trPr>
          <w:trHeight w:val="922"/>
        </w:trPr>
        <w:tc>
          <w:tcPr>
            <w:tcW w:w="16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2" w:type="dxa"/>
            </w:tcMar>
          </w:tcPr>
          <w:p w14:paraId="20A62050" w14:textId="77777777" w:rsidR="009463E1" w:rsidRDefault="00D36FA9">
            <w:pPr>
              <w:pStyle w:val="Tekstwstpniesformatowany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3. i 4. Światłocień</w:t>
            </w:r>
          </w:p>
        </w:tc>
        <w:tc>
          <w:tcPr>
            <w:tcW w:w="7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2" w:type="dxa"/>
            </w:tcMar>
          </w:tcPr>
          <w:p w14:paraId="203251BD" w14:textId="77777777" w:rsidR="009463E1" w:rsidRDefault="00D36FA9">
            <w:pPr>
              <w:pStyle w:val="Zawartotabeli"/>
              <w:tabs>
                <w:tab w:val="left" w:pos="22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8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2" w:type="dxa"/>
            </w:tcMar>
          </w:tcPr>
          <w:p w14:paraId="45768DBC" w14:textId="77777777" w:rsidR="009463E1" w:rsidRDefault="00D36FA9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terminy: </w:t>
            </w:r>
            <w:r>
              <w:rPr>
                <w:rFonts w:ascii="Times New Roman" w:hAnsi="Times New Roman"/>
                <w:i/>
              </w:rPr>
              <w:t>światłocień</w:t>
            </w:r>
            <w:r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  <w:i/>
              </w:rPr>
              <w:t>modelunek światłocieniowy</w:t>
            </w:r>
          </w:p>
          <w:p w14:paraId="70284979" w14:textId="77777777" w:rsidR="009463E1" w:rsidRDefault="00D36FA9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funkcje światłocienia</w:t>
            </w:r>
          </w:p>
          <w:p w14:paraId="5497A18A" w14:textId="77777777" w:rsidR="009463E1" w:rsidRDefault="00D36FA9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sposoby ukazywania światłocienia w rysunku, malarstwie i grafice</w:t>
            </w:r>
          </w:p>
          <w:p w14:paraId="581D0B44" w14:textId="77777777" w:rsidR="009463E1" w:rsidRDefault="00D36FA9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efekty światłocieniowe w sztuce </w:t>
            </w:r>
            <w:r>
              <w:rPr>
                <w:rFonts w:ascii="Times New Roman" w:hAnsi="Times New Roman"/>
              </w:rPr>
              <w:lastRenderedPageBreak/>
              <w:t>nowoczesnej i najnowszej</w:t>
            </w:r>
          </w:p>
          <w:p w14:paraId="6D460B43" w14:textId="77777777" w:rsidR="009463E1" w:rsidRDefault="00D36FA9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operowanie światłem w fotografii i filmie</w:t>
            </w:r>
          </w:p>
          <w:p w14:paraId="332B0832" w14:textId="77777777" w:rsidR="009463E1" w:rsidRDefault="00D36FA9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tworzenie pracy plastycznej z zastosowaniem światłocienia</w:t>
            </w:r>
          </w:p>
        </w:tc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2" w:type="dxa"/>
            </w:tcMar>
          </w:tcPr>
          <w:p w14:paraId="14E62D93" w14:textId="77777777" w:rsidR="009463E1" w:rsidRDefault="00D36FA9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- tłumaczy, czym jest światłocień,</w:t>
            </w:r>
          </w:p>
          <w:p w14:paraId="5D6F17D9" w14:textId="77777777" w:rsidR="009463E1" w:rsidRDefault="00D36FA9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określa, jaka jest rola światłocienia w rysunku, malarstwie i grafice,</w:t>
            </w:r>
          </w:p>
          <w:p w14:paraId="09F2C98F" w14:textId="77777777" w:rsidR="009463E1" w:rsidRDefault="00D36FA9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wyjaśnia, w jaki sposób można ukazać światłocień w rysunku, malarstwie i grafice,</w:t>
            </w:r>
          </w:p>
          <w:p w14:paraId="422B31BD" w14:textId="77777777" w:rsidR="009463E1" w:rsidRDefault="00D36FA9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- stosuje w swojej pracy światłocień,</w:t>
            </w:r>
          </w:p>
          <w:p w14:paraId="0E2001BF" w14:textId="77777777" w:rsidR="009463E1" w:rsidRDefault="00D36FA9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wykonuje pracę plastyczną, korzystając ze wskazówek zawartych w podręczniku.</w:t>
            </w:r>
          </w:p>
        </w:tc>
        <w:tc>
          <w:tcPr>
            <w:tcW w:w="37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2" w:type="dxa"/>
            </w:tcMar>
          </w:tcPr>
          <w:p w14:paraId="7CEFA6F1" w14:textId="77777777" w:rsidR="009463E1" w:rsidRDefault="00D36FA9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- tłumaczy, czym jest modelunek światłocieniowy,</w:t>
            </w:r>
          </w:p>
          <w:p w14:paraId="10E4725A" w14:textId="77777777" w:rsidR="009463E1" w:rsidRDefault="00D36FA9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wyjaśnia funkcję światła i cienia w sztuce nowoczesnej i najnowszej,</w:t>
            </w:r>
          </w:p>
          <w:p w14:paraId="2703917B" w14:textId="77777777" w:rsidR="009463E1" w:rsidRDefault="00D36FA9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określa znaczenie światła w fotografii i filmie,</w:t>
            </w:r>
          </w:p>
          <w:p w14:paraId="4EF0EAA8" w14:textId="77777777" w:rsidR="009463E1" w:rsidRDefault="00D36FA9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- omawia reprodukcje dzieł sztuki pod kątem zastosowanego światłocienia,</w:t>
            </w:r>
          </w:p>
          <w:p w14:paraId="0B671A1B" w14:textId="77777777" w:rsidR="009463E1" w:rsidRDefault="00D36FA9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opisuje wpływ światłocienia na wymowę dzieła na podstawie reprodukcji obrazu oraz własnej pracy,</w:t>
            </w:r>
          </w:p>
          <w:p w14:paraId="0D6146F1" w14:textId="77777777" w:rsidR="009463E1" w:rsidRDefault="00D36FA9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stosuje światłocień w działaniach plastycznych odpowiednio do tematu i charakteru pracy,</w:t>
            </w:r>
          </w:p>
          <w:p w14:paraId="67EB49D0" w14:textId="77777777" w:rsidR="009463E1" w:rsidRDefault="00D36FA9">
            <w:pPr>
              <w:pStyle w:val="Tekstwstpniesformatowany"/>
              <w:rPr>
                <w:rFonts w:ascii="Times New Roman" w:hAnsi="Times New Roman"/>
              </w:rPr>
            </w:pPr>
            <w:r>
              <w:t xml:space="preserve">- tworzy z wyobraźni pracę plastyczną, twórczo wykorzystując możliwości wyrazu stwarzane przez </w:t>
            </w:r>
            <w:r>
              <w:rPr>
                <w:rFonts w:ascii="Times New Roman" w:hAnsi="Times New Roman"/>
              </w:rPr>
              <w:t>światłocień.</w:t>
            </w:r>
          </w:p>
        </w:tc>
        <w:tc>
          <w:tcPr>
            <w:tcW w:w="12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2" w:type="dxa"/>
            </w:tcMar>
          </w:tcPr>
          <w:p w14:paraId="487BAE97" w14:textId="77777777" w:rsidR="009463E1" w:rsidRDefault="00D36FA9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I.1</w:t>
            </w:r>
          </w:p>
          <w:p w14:paraId="4BE5C4A0" w14:textId="77777777" w:rsidR="009463E1" w:rsidRDefault="00D36FA9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I.3</w:t>
            </w:r>
          </w:p>
          <w:p w14:paraId="48B50BEF" w14:textId="77777777" w:rsidR="009463E1" w:rsidRDefault="00D36FA9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I.4</w:t>
            </w:r>
          </w:p>
          <w:p w14:paraId="6497B98C" w14:textId="77777777" w:rsidR="009463E1" w:rsidRDefault="00D36FA9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II.1</w:t>
            </w:r>
          </w:p>
          <w:p w14:paraId="2BB61504" w14:textId="77777777" w:rsidR="009463E1" w:rsidRDefault="00D36FA9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II.2</w:t>
            </w:r>
          </w:p>
          <w:p w14:paraId="0350F62D" w14:textId="77777777" w:rsidR="009463E1" w:rsidRDefault="00D36FA9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II.6</w:t>
            </w:r>
          </w:p>
          <w:p w14:paraId="5400C6E8" w14:textId="77777777" w:rsidR="009463E1" w:rsidRDefault="00D36FA9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III.5</w:t>
            </w:r>
          </w:p>
          <w:p w14:paraId="3CDB92B8" w14:textId="77777777" w:rsidR="009463E1" w:rsidRDefault="009463E1">
            <w:pPr>
              <w:pStyle w:val="Tekstwstpniesformatowany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9463E1" w14:paraId="34D417DC" w14:textId="77777777">
        <w:trPr>
          <w:trHeight w:val="811"/>
        </w:trPr>
        <w:tc>
          <w:tcPr>
            <w:tcW w:w="1695" w:type="dxa"/>
            <w:tcBorders>
              <w:top w:val="single" w:sz="4" w:space="0" w:color="00000A"/>
              <w:left w:val="single" w:sz="2" w:space="0" w:color="000001"/>
              <w:bottom w:val="single" w:sz="4" w:space="0" w:color="00000A"/>
            </w:tcBorders>
            <w:tcMar>
              <w:left w:w="54" w:type="dxa"/>
            </w:tcMar>
          </w:tcPr>
          <w:p w14:paraId="467052E4" w14:textId="77777777" w:rsidR="009463E1" w:rsidRDefault="00D36FA9">
            <w:pPr>
              <w:pStyle w:val="Tekstwstpniesformatowany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>5. Zrób to sam – Miękki naszyjnik</w:t>
            </w:r>
          </w:p>
        </w:tc>
        <w:tc>
          <w:tcPr>
            <w:tcW w:w="771" w:type="dxa"/>
            <w:tcBorders>
              <w:top w:val="single" w:sz="4" w:space="0" w:color="00000A"/>
              <w:left w:val="single" w:sz="2" w:space="0" w:color="000001"/>
              <w:bottom w:val="single" w:sz="4" w:space="0" w:color="00000A"/>
            </w:tcBorders>
            <w:tcMar>
              <w:left w:w="54" w:type="dxa"/>
            </w:tcMar>
          </w:tcPr>
          <w:p w14:paraId="5E28BE7B" w14:textId="77777777" w:rsidR="009463E1" w:rsidRDefault="00D36FA9">
            <w:pPr>
              <w:pStyle w:val="Zawartotabeli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827" w:type="dxa"/>
            <w:tcBorders>
              <w:top w:val="single" w:sz="4" w:space="0" w:color="00000A"/>
              <w:left w:val="single" w:sz="2" w:space="0" w:color="000001"/>
              <w:bottom w:val="single" w:sz="4" w:space="0" w:color="00000A"/>
              <w:right w:val="single" w:sz="4" w:space="0" w:color="00000A"/>
            </w:tcBorders>
            <w:tcMar>
              <w:left w:w="54" w:type="dxa"/>
            </w:tcMar>
          </w:tcPr>
          <w:p w14:paraId="5C2063BA" w14:textId="77777777" w:rsidR="009463E1" w:rsidRDefault="00D36FA9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formy sztuki użytkowej</w:t>
            </w:r>
          </w:p>
          <w:p w14:paraId="619EB7C0" w14:textId="77777777" w:rsidR="009463E1" w:rsidRDefault="00D36FA9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zastosowanie w praktyce elementów plastycznych: barwy, kształtu, faktury, kompozycji</w:t>
            </w:r>
          </w:p>
        </w:tc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2" w:type="dxa"/>
            </w:tcMar>
          </w:tcPr>
          <w:p w14:paraId="20FC3125" w14:textId="77777777" w:rsidR="009463E1" w:rsidRDefault="00D36FA9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planuje kolejne etapy swojej pracy,</w:t>
            </w:r>
          </w:p>
          <w:p w14:paraId="05F61D9B" w14:textId="77777777" w:rsidR="009463E1" w:rsidRDefault="00D36FA9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wykonuje przedmiot użytkowy, korzystając z podanych propozycji,</w:t>
            </w:r>
          </w:p>
          <w:p w14:paraId="4DDA6986" w14:textId="77777777" w:rsidR="009463E1" w:rsidRDefault="00D36FA9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stosuje w działaniach plastycznych określone techniki i materiały.</w:t>
            </w:r>
          </w:p>
        </w:tc>
        <w:tc>
          <w:tcPr>
            <w:tcW w:w="37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2" w:type="dxa"/>
            </w:tcMar>
          </w:tcPr>
          <w:p w14:paraId="4F0F0595" w14:textId="77777777" w:rsidR="009463E1" w:rsidRDefault="00D36FA9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projektuje i tworzy ozdobę według własnego pomysłu, twórczo wykorzystując możliwości wyrazu stwarzane przez różnorodne barwy, kształty, faktury i kompozycje, </w:t>
            </w:r>
          </w:p>
          <w:p w14:paraId="0E55FF0C" w14:textId="77777777" w:rsidR="009463E1" w:rsidRDefault="00D36FA9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stosuje różne techniki i narzędzia plastyczne,</w:t>
            </w:r>
          </w:p>
          <w:p w14:paraId="142621A4" w14:textId="77777777" w:rsidR="009463E1" w:rsidRDefault="00D36FA9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wykorzystuje w swojej pracy wiedzę na temat właściwości materiałów,</w:t>
            </w:r>
          </w:p>
          <w:p w14:paraId="15E53F7C" w14:textId="77777777" w:rsidR="009463E1" w:rsidRDefault="00D36FA9">
            <w:pPr>
              <w:suppressAutoHyphens/>
              <w:spacing w:line="10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dba o estetyczne i staranne wykonanie pracy.</w:t>
            </w:r>
          </w:p>
        </w:tc>
        <w:tc>
          <w:tcPr>
            <w:tcW w:w="12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2" w:type="dxa"/>
            </w:tcMar>
          </w:tcPr>
          <w:p w14:paraId="16C146A6" w14:textId="77777777" w:rsidR="009463E1" w:rsidRDefault="00D36FA9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I.1</w:t>
            </w:r>
          </w:p>
          <w:p w14:paraId="0FC0168A" w14:textId="77777777" w:rsidR="009463E1" w:rsidRDefault="00D36FA9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I.2</w:t>
            </w:r>
          </w:p>
          <w:p w14:paraId="572D6381" w14:textId="77777777" w:rsidR="009463E1" w:rsidRDefault="00D36FA9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I.3</w:t>
            </w:r>
          </w:p>
          <w:p w14:paraId="034F2E9F" w14:textId="77777777" w:rsidR="009463E1" w:rsidRDefault="00D36FA9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I.5</w:t>
            </w:r>
          </w:p>
          <w:p w14:paraId="0FBC4CAD" w14:textId="77777777" w:rsidR="009463E1" w:rsidRDefault="00D36FA9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II.4</w:t>
            </w:r>
          </w:p>
          <w:p w14:paraId="45D64431" w14:textId="77777777" w:rsidR="009463E1" w:rsidRDefault="00D36FA9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II.6</w:t>
            </w:r>
          </w:p>
          <w:p w14:paraId="4802F73F" w14:textId="77777777" w:rsidR="009463E1" w:rsidRDefault="009463E1">
            <w:pPr>
              <w:pStyle w:val="Tekstwstpniesformatowany"/>
              <w:jc w:val="center"/>
              <w:rPr>
                <w:rFonts w:ascii="Times New Roman" w:hAnsi="Times New Roman"/>
              </w:rPr>
            </w:pPr>
          </w:p>
        </w:tc>
      </w:tr>
      <w:tr w:rsidR="009463E1" w14:paraId="436072E7" w14:textId="77777777">
        <w:trPr>
          <w:trHeight w:val="912"/>
        </w:trPr>
        <w:tc>
          <w:tcPr>
            <w:tcW w:w="16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2" w:type="dxa"/>
            </w:tcMar>
          </w:tcPr>
          <w:p w14:paraId="47A422F2" w14:textId="77777777" w:rsidR="009463E1" w:rsidRDefault="00D36FA9">
            <w:pPr>
              <w:pStyle w:val="Tekstwstpniesformatowany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6. Perspektywa rzędowa i kulisowa</w:t>
            </w:r>
          </w:p>
        </w:tc>
        <w:tc>
          <w:tcPr>
            <w:tcW w:w="7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2" w:type="dxa"/>
            </w:tcMar>
          </w:tcPr>
          <w:p w14:paraId="7EDD7773" w14:textId="77777777" w:rsidR="009463E1" w:rsidRDefault="00D36FA9">
            <w:pPr>
              <w:pStyle w:val="Zawartotabeli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8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2" w:type="dxa"/>
            </w:tcMar>
          </w:tcPr>
          <w:p w14:paraId="113C794E" w14:textId="77777777" w:rsidR="009463E1" w:rsidRDefault="00D36FA9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terminy: </w:t>
            </w:r>
            <w:r>
              <w:rPr>
                <w:rFonts w:ascii="Times New Roman" w:hAnsi="Times New Roman"/>
                <w:i/>
              </w:rPr>
              <w:t>perspektywa</w:t>
            </w:r>
            <w:r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  <w:i/>
              </w:rPr>
              <w:t>perspektywa rzędowa</w:t>
            </w:r>
            <w:r>
              <w:rPr>
                <w:rFonts w:ascii="Times New Roman" w:hAnsi="Times New Roman"/>
              </w:rPr>
              <w:t xml:space="preserve"> (</w:t>
            </w:r>
            <w:r>
              <w:rPr>
                <w:rFonts w:ascii="Times New Roman" w:hAnsi="Times New Roman"/>
                <w:i/>
              </w:rPr>
              <w:t>pasowa</w:t>
            </w:r>
            <w:r>
              <w:rPr>
                <w:rFonts w:ascii="Times New Roman" w:hAnsi="Times New Roman"/>
              </w:rPr>
              <w:t xml:space="preserve">), </w:t>
            </w:r>
            <w:r>
              <w:rPr>
                <w:rFonts w:ascii="Times New Roman" w:hAnsi="Times New Roman"/>
                <w:i/>
              </w:rPr>
              <w:t>perspektywa kulisowa</w:t>
            </w:r>
          </w:p>
          <w:p w14:paraId="580668FF" w14:textId="77777777" w:rsidR="009463E1" w:rsidRDefault="00D36FA9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funkcje perspektywy w dziele plastycznym</w:t>
            </w:r>
          </w:p>
          <w:p w14:paraId="08F6D94E" w14:textId="77777777" w:rsidR="009463E1" w:rsidRDefault="00D36FA9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perspektywa w malarstwie, rysunku i fotografii</w:t>
            </w:r>
          </w:p>
          <w:p w14:paraId="00FB3093" w14:textId="77777777" w:rsidR="009463E1" w:rsidRDefault="00D36FA9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plany w dziele sztuki</w:t>
            </w:r>
          </w:p>
          <w:p w14:paraId="3F832376" w14:textId="77777777" w:rsidR="009463E1" w:rsidRDefault="00D36FA9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cechy charakterystyczne perspektywy rzędowej i kulisowej</w:t>
            </w:r>
          </w:p>
          <w:p w14:paraId="24F43837" w14:textId="77777777" w:rsidR="009463E1" w:rsidRDefault="00D36FA9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zastosowanie perspektywy rzędowej w sztuce prehistorycznej</w:t>
            </w:r>
          </w:p>
          <w:p w14:paraId="481D6CD2" w14:textId="77777777" w:rsidR="009463E1" w:rsidRDefault="00D36FA9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perspektywa pasowa w malarstwie egipskim</w:t>
            </w:r>
          </w:p>
          <w:p w14:paraId="2BE4A223" w14:textId="77777777" w:rsidR="009463E1" w:rsidRDefault="00D36FA9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zastosowanie perspektywy kulisowej</w:t>
            </w:r>
          </w:p>
          <w:p w14:paraId="7D2CD720" w14:textId="77777777" w:rsidR="009463E1" w:rsidRDefault="00D36FA9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tworzenie pracy plastycznej z zastosowaniem</w:t>
            </w:r>
          </w:p>
          <w:p w14:paraId="3C45F297" w14:textId="77777777" w:rsidR="009463E1" w:rsidRDefault="00D36FA9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perspektywy rzędowej i kulisowej</w:t>
            </w:r>
          </w:p>
        </w:tc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2" w:type="dxa"/>
            </w:tcMar>
          </w:tcPr>
          <w:p w14:paraId="62787062" w14:textId="77777777" w:rsidR="009463E1" w:rsidRDefault="00D36FA9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wyjaśnia, czym jest perspektywa,</w:t>
            </w:r>
          </w:p>
          <w:p w14:paraId="417C3E29" w14:textId="77777777" w:rsidR="009463E1" w:rsidRDefault="00D36FA9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tłumaczy, na czym polega stosowanie perspektywy,</w:t>
            </w:r>
          </w:p>
          <w:p w14:paraId="56698D93" w14:textId="77777777" w:rsidR="009463E1" w:rsidRDefault="00D36FA9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wymienia cechy perspektywy rzędowej i kulisowej,</w:t>
            </w:r>
          </w:p>
          <w:p w14:paraId="2A6922B6" w14:textId="77777777" w:rsidR="009463E1" w:rsidRDefault="00D36FA9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podaje przykłady układów kulisowych z najbliższego otoczenia,</w:t>
            </w:r>
          </w:p>
          <w:p w14:paraId="1E655F95" w14:textId="77777777" w:rsidR="009463E1" w:rsidRDefault="00D36FA9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wskazuje na reprodukcjach wybranych dzieł perspektywę rzędową i kulisową,</w:t>
            </w:r>
          </w:p>
          <w:p w14:paraId="3210AB33" w14:textId="77777777" w:rsidR="009463E1" w:rsidRDefault="00D36FA9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wykonuje pracę z zastosowaniem układu pasowego.</w:t>
            </w:r>
          </w:p>
        </w:tc>
        <w:tc>
          <w:tcPr>
            <w:tcW w:w="37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2" w:type="dxa"/>
            </w:tcMar>
          </w:tcPr>
          <w:p w14:paraId="448495B9" w14:textId="77777777" w:rsidR="009463E1" w:rsidRDefault="00D36FA9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określa rolę perspektywy w dziełach różnych dziedzin,</w:t>
            </w:r>
          </w:p>
          <w:p w14:paraId="2D70BE03" w14:textId="77777777" w:rsidR="009463E1" w:rsidRDefault="00D36FA9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omawia, na czym polegają układy rzędowy i kulisowy,</w:t>
            </w:r>
          </w:p>
          <w:p w14:paraId="593650D4" w14:textId="77777777" w:rsidR="009463E1" w:rsidRDefault="00D36FA9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wyjaśnia pochodzenie nazwy </w:t>
            </w:r>
            <w:r>
              <w:rPr>
                <w:rFonts w:ascii="Times New Roman" w:hAnsi="Times New Roman"/>
                <w:i/>
              </w:rPr>
              <w:t>perspektywa kulisowa</w:t>
            </w:r>
            <w:r>
              <w:rPr>
                <w:rFonts w:ascii="Times New Roman" w:hAnsi="Times New Roman"/>
              </w:rPr>
              <w:t>,</w:t>
            </w:r>
          </w:p>
          <w:p w14:paraId="13C7C9C2" w14:textId="77777777" w:rsidR="009463E1" w:rsidRDefault="00D36FA9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porównuje reprodukcje malowideł sztuki prehistorycznej i starożytnego Egiptu pod kątem zastosowanej perspektywy,</w:t>
            </w:r>
          </w:p>
          <w:p w14:paraId="7293CACD" w14:textId="77777777" w:rsidR="009463E1" w:rsidRDefault="00D36FA9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tłumaczy różnice między perspektywą rzędową a kulisową na przykładach reprodukcji wybranych dzieł,</w:t>
            </w:r>
          </w:p>
          <w:p w14:paraId="2AD80493" w14:textId="77777777" w:rsidR="009463E1" w:rsidRDefault="00D36FA9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twórczo stosuje perspektywę rzędową i kulisową w działaniach plastycznych,</w:t>
            </w:r>
          </w:p>
          <w:p w14:paraId="3C3436AC" w14:textId="77777777" w:rsidR="009463E1" w:rsidRDefault="00D36FA9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wykonuje projekt dekoracji do szkolnego przedstawienia z wykorzystaniem </w:t>
            </w:r>
            <w:r>
              <w:rPr>
                <w:rFonts w:ascii="Times New Roman" w:hAnsi="Times New Roman"/>
              </w:rPr>
              <w:lastRenderedPageBreak/>
              <w:t>perspektywy kulisowej.</w:t>
            </w:r>
          </w:p>
        </w:tc>
        <w:tc>
          <w:tcPr>
            <w:tcW w:w="12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2" w:type="dxa"/>
            </w:tcMar>
          </w:tcPr>
          <w:p w14:paraId="3A2231F6" w14:textId="77777777" w:rsidR="009463E1" w:rsidRDefault="00D36FA9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I.1</w:t>
            </w:r>
          </w:p>
          <w:p w14:paraId="4CE37D2A" w14:textId="77777777" w:rsidR="009463E1" w:rsidRDefault="00D36FA9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I.4</w:t>
            </w:r>
          </w:p>
          <w:p w14:paraId="4E458315" w14:textId="77777777" w:rsidR="009463E1" w:rsidRDefault="00D36FA9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II.1</w:t>
            </w:r>
          </w:p>
          <w:p w14:paraId="5BC299C3" w14:textId="77777777" w:rsidR="009463E1" w:rsidRDefault="00D36FA9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II.2</w:t>
            </w:r>
          </w:p>
          <w:p w14:paraId="5391C593" w14:textId="77777777" w:rsidR="009463E1" w:rsidRDefault="00D36FA9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II.4</w:t>
            </w:r>
          </w:p>
          <w:p w14:paraId="1A557C49" w14:textId="77777777" w:rsidR="009463E1" w:rsidRDefault="00D36FA9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II.6</w:t>
            </w:r>
          </w:p>
          <w:p w14:paraId="5C8DB4DD" w14:textId="77777777" w:rsidR="009463E1" w:rsidRDefault="009463E1">
            <w:pPr>
              <w:pStyle w:val="Tekstwstpniesformatowany"/>
              <w:jc w:val="center"/>
              <w:rPr>
                <w:rFonts w:ascii="Times New Roman" w:hAnsi="Times New Roman"/>
              </w:rPr>
            </w:pPr>
          </w:p>
        </w:tc>
      </w:tr>
      <w:tr w:rsidR="009463E1" w14:paraId="4F0A6B04" w14:textId="77777777">
        <w:trPr>
          <w:trHeight w:val="385"/>
        </w:trPr>
        <w:tc>
          <w:tcPr>
            <w:tcW w:w="16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2" w:type="dxa"/>
            </w:tcMar>
          </w:tcPr>
          <w:p w14:paraId="6624E1FB" w14:textId="77777777" w:rsidR="009463E1" w:rsidRDefault="00D36FA9">
            <w:pPr>
              <w:pStyle w:val="Tekstwstpniesformatowany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7. i 8. Perspektywa zbieżna</w:t>
            </w:r>
          </w:p>
        </w:tc>
        <w:tc>
          <w:tcPr>
            <w:tcW w:w="7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2" w:type="dxa"/>
            </w:tcMar>
          </w:tcPr>
          <w:p w14:paraId="2FFE40C3" w14:textId="77777777" w:rsidR="009463E1" w:rsidRDefault="00D36FA9">
            <w:pPr>
              <w:pStyle w:val="Zawartotabeli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8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2" w:type="dxa"/>
            </w:tcMar>
          </w:tcPr>
          <w:p w14:paraId="480745DE" w14:textId="77777777" w:rsidR="009463E1" w:rsidRDefault="00D36FA9">
            <w:pPr>
              <w:pStyle w:val="Tekstwstpniesformatowany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</w:rPr>
              <w:t xml:space="preserve">- terminy: </w:t>
            </w:r>
            <w:r>
              <w:rPr>
                <w:rFonts w:ascii="Times New Roman" w:hAnsi="Times New Roman"/>
                <w:i/>
              </w:rPr>
              <w:t>perspektywa zbieżna</w:t>
            </w:r>
            <w:r>
              <w:rPr>
                <w:rFonts w:ascii="Times New Roman" w:hAnsi="Times New Roman"/>
              </w:rPr>
              <w:t xml:space="preserve"> (</w:t>
            </w:r>
            <w:r>
              <w:rPr>
                <w:rFonts w:ascii="Times New Roman" w:hAnsi="Times New Roman"/>
                <w:i/>
              </w:rPr>
              <w:t>linearna</w:t>
            </w:r>
            <w:r>
              <w:rPr>
                <w:rFonts w:ascii="Times New Roman" w:hAnsi="Times New Roman"/>
              </w:rPr>
              <w:t xml:space="preserve">), </w:t>
            </w:r>
            <w:r>
              <w:rPr>
                <w:rFonts w:ascii="Times New Roman" w:hAnsi="Times New Roman"/>
                <w:i/>
              </w:rPr>
              <w:t>linia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i/>
              </w:rPr>
              <w:t>horyzontu</w:t>
            </w:r>
            <w:r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  <w:i/>
              </w:rPr>
              <w:t>punkt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i/>
              </w:rPr>
              <w:t>zbiegu</w:t>
            </w:r>
            <w:r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  <w:i/>
              </w:rPr>
              <w:t>skrót perspektywiczny</w:t>
            </w:r>
          </w:p>
          <w:p w14:paraId="5A1024FF" w14:textId="77777777" w:rsidR="009463E1" w:rsidRDefault="00D36FA9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rodzaje perspektywy zbieżnej: czołowa, żabia, z lotu ptaka, krawędziowa (ukośna)</w:t>
            </w:r>
          </w:p>
          <w:p w14:paraId="38683230" w14:textId="77777777" w:rsidR="009463E1" w:rsidRDefault="00D36FA9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cechy charakterystyczne perspektywy zbieżnej (linearnej)</w:t>
            </w:r>
          </w:p>
          <w:p w14:paraId="105A3654" w14:textId="77777777" w:rsidR="009463E1" w:rsidRDefault="00D36FA9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zastosowanie perspektywy zbieżnej w rysunku i malarstwie</w:t>
            </w:r>
          </w:p>
          <w:p w14:paraId="6FE2F4A7" w14:textId="77777777" w:rsidR="009463E1" w:rsidRDefault="00D36FA9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tworzenie pracy plastycznej z zastosowaniem</w:t>
            </w:r>
          </w:p>
          <w:p w14:paraId="70D09716" w14:textId="77777777" w:rsidR="009463E1" w:rsidRDefault="00D36FA9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perspektywy zbieżnej</w:t>
            </w:r>
          </w:p>
        </w:tc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2" w:type="dxa"/>
            </w:tcMar>
          </w:tcPr>
          <w:p w14:paraId="0D4120E7" w14:textId="77777777" w:rsidR="009463E1" w:rsidRDefault="00D36FA9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podaje główne elementy perspektywy zbieżnej,</w:t>
            </w:r>
          </w:p>
          <w:p w14:paraId="169805C7" w14:textId="77777777" w:rsidR="009463E1" w:rsidRDefault="00D36FA9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wyjaśnia, na czym polega stosowanie perspektywy zbieżnej,</w:t>
            </w:r>
          </w:p>
          <w:p w14:paraId="61225E2F" w14:textId="77777777" w:rsidR="009463E1" w:rsidRDefault="00D36FA9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wymienia rodzaje perspektywy zbieżnej,</w:t>
            </w:r>
          </w:p>
          <w:p w14:paraId="7E84286E" w14:textId="77777777" w:rsidR="009463E1" w:rsidRDefault="00D36FA9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stosuje podstawowe zasady tworzenia perspektywy zbieżnej w działaniach plastycznych,</w:t>
            </w:r>
          </w:p>
          <w:p w14:paraId="2F1011BA" w14:textId="77777777" w:rsidR="009463E1" w:rsidRDefault="00D36FA9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- </w:t>
            </w:r>
            <w:r>
              <w:rPr>
                <w:rFonts w:ascii="Times New Roman" w:hAnsi="Times New Roman"/>
              </w:rPr>
              <w:t>wykonuje pracę plastyczną, korzystając ze wskazówek zawartych w podręczniku.</w:t>
            </w:r>
          </w:p>
          <w:p w14:paraId="1684D986" w14:textId="77777777" w:rsidR="009463E1" w:rsidRDefault="009463E1">
            <w:pPr>
              <w:pStyle w:val="Tekstwstpniesformatowany"/>
              <w:rPr>
                <w:rFonts w:ascii="Times New Roman" w:hAnsi="Times New Roman"/>
              </w:rPr>
            </w:pPr>
          </w:p>
        </w:tc>
        <w:tc>
          <w:tcPr>
            <w:tcW w:w="37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2" w:type="dxa"/>
            </w:tcMar>
          </w:tcPr>
          <w:p w14:paraId="0199B211" w14:textId="77777777" w:rsidR="009463E1" w:rsidRDefault="00D36FA9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omawia rodzaje perspektywy zbieżnej,</w:t>
            </w:r>
          </w:p>
          <w:p w14:paraId="0050D520" w14:textId="77777777" w:rsidR="009463E1" w:rsidRDefault="00D36FA9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wyjaśnia rolę perspektywy zbieżnej w sztuce,</w:t>
            </w:r>
          </w:p>
          <w:p w14:paraId="380CE0C7" w14:textId="77777777" w:rsidR="009463E1" w:rsidRDefault="00D36FA9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określa rodzaj perspektywy zbieżnej w wybranych reprodukcjach dzieł sztuki,</w:t>
            </w:r>
          </w:p>
          <w:p w14:paraId="61180173" w14:textId="77777777" w:rsidR="009463E1" w:rsidRDefault="00D36FA9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wskazuje związki pomiędzy zastosowanym rodzajem perspektywy a wyglądem przestrzeni w dziele</w:t>
            </w:r>
          </w:p>
          <w:p w14:paraId="70FC9455" w14:textId="77777777" w:rsidR="009463E1" w:rsidRDefault="00D36FA9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tłumaczy zasady skrótu perspektywicznego,</w:t>
            </w:r>
          </w:p>
          <w:p w14:paraId="24D36EE0" w14:textId="77777777" w:rsidR="009463E1" w:rsidRDefault="00D36FA9">
            <w:pPr>
              <w:pStyle w:val="Tekstwstpniesformatowany"/>
              <w:rPr>
                <w:rFonts w:ascii="Times New Roman" w:hAnsi="Times New Roman"/>
              </w:rPr>
            </w:pPr>
            <w:r>
              <w:t xml:space="preserve">- tworzy z wyobraźni pracę plastyczną, stosując perspektywę zbieżną </w:t>
            </w:r>
            <w:r>
              <w:rPr>
                <w:rFonts w:ascii="Times New Roman" w:hAnsi="Times New Roman"/>
              </w:rPr>
              <w:t>odpowiednio do tematu i charakteru pracy</w:t>
            </w:r>
            <w:r>
              <w:t>.</w:t>
            </w:r>
          </w:p>
        </w:tc>
        <w:tc>
          <w:tcPr>
            <w:tcW w:w="12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2" w:type="dxa"/>
            </w:tcMar>
          </w:tcPr>
          <w:p w14:paraId="5E5153BA" w14:textId="77777777" w:rsidR="009463E1" w:rsidRDefault="00D36FA9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I.1</w:t>
            </w:r>
          </w:p>
          <w:p w14:paraId="7105E3EE" w14:textId="77777777" w:rsidR="009463E1" w:rsidRDefault="00D36FA9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I.4</w:t>
            </w:r>
          </w:p>
          <w:p w14:paraId="0A0607BE" w14:textId="77777777" w:rsidR="009463E1" w:rsidRDefault="00D36FA9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II.1</w:t>
            </w:r>
          </w:p>
          <w:p w14:paraId="2463B541" w14:textId="77777777" w:rsidR="009463E1" w:rsidRDefault="00D36FA9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II.2</w:t>
            </w:r>
          </w:p>
          <w:p w14:paraId="202D3F0E" w14:textId="77777777" w:rsidR="009463E1" w:rsidRDefault="00D36FA9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II.6</w:t>
            </w:r>
          </w:p>
          <w:p w14:paraId="02D8B7A8" w14:textId="77777777" w:rsidR="009463E1" w:rsidRDefault="009463E1">
            <w:pPr>
              <w:pStyle w:val="Tekstwstpniesformatowany"/>
              <w:jc w:val="center"/>
              <w:rPr>
                <w:rFonts w:ascii="Times New Roman" w:hAnsi="Times New Roman"/>
              </w:rPr>
            </w:pPr>
          </w:p>
        </w:tc>
      </w:tr>
      <w:tr w:rsidR="009463E1" w14:paraId="4B9AECC8" w14:textId="77777777">
        <w:trPr>
          <w:trHeight w:val="1071"/>
        </w:trPr>
        <w:tc>
          <w:tcPr>
            <w:tcW w:w="1695" w:type="dxa"/>
            <w:tcBorders>
              <w:left w:val="single" w:sz="2" w:space="0" w:color="000001"/>
              <w:bottom w:val="single" w:sz="2" w:space="0" w:color="000001"/>
            </w:tcBorders>
            <w:tcMar>
              <w:left w:w="54" w:type="dxa"/>
            </w:tcMar>
          </w:tcPr>
          <w:p w14:paraId="5DB86121" w14:textId="77777777" w:rsidR="009463E1" w:rsidRDefault="00D36FA9">
            <w:pPr>
              <w:pStyle w:val="Tekstwstpniesformatowany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9. Perspektywa powietrzna i barwna</w:t>
            </w:r>
          </w:p>
        </w:tc>
        <w:tc>
          <w:tcPr>
            <w:tcW w:w="771" w:type="dxa"/>
            <w:tcBorders>
              <w:left w:val="single" w:sz="2" w:space="0" w:color="000001"/>
              <w:bottom w:val="single" w:sz="2" w:space="0" w:color="000001"/>
            </w:tcBorders>
            <w:tcMar>
              <w:left w:w="54" w:type="dxa"/>
            </w:tcMar>
          </w:tcPr>
          <w:p w14:paraId="05731651" w14:textId="77777777" w:rsidR="009463E1" w:rsidRDefault="00D36FA9">
            <w:pPr>
              <w:pStyle w:val="Zawartotabeli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827" w:type="dxa"/>
            <w:tcBorders>
              <w:left w:val="single" w:sz="2" w:space="0" w:color="000001"/>
              <w:bottom w:val="single" w:sz="2" w:space="0" w:color="000001"/>
              <w:right w:val="single" w:sz="4" w:space="0" w:color="00000A"/>
            </w:tcBorders>
            <w:tcMar>
              <w:left w:w="54" w:type="dxa"/>
            </w:tcMar>
          </w:tcPr>
          <w:p w14:paraId="2B2BE769" w14:textId="77777777" w:rsidR="009463E1" w:rsidRDefault="00D36FA9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terminy: </w:t>
            </w:r>
            <w:r>
              <w:rPr>
                <w:rFonts w:ascii="Times New Roman" w:hAnsi="Times New Roman"/>
                <w:i/>
              </w:rPr>
              <w:t>perspektywa powietrzna</w:t>
            </w:r>
            <w:r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  <w:i/>
              </w:rPr>
              <w:t>perspektywa barwna</w:t>
            </w:r>
          </w:p>
          <w:p w14:paraId="4E5973A5" w14:textId="77777777" w:rsidR="009463E1" w:rsidRDefault="00D36FA9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cechy charakterystyczne perspektywy powietrznej i barwnej</w:t>
            </w:r>
          </w:p>
          <w:p w14:paraId="58B66C3D" w14:textId="77777777" w:rsidR="009463E1" w:rsidRDefault="00D36FA9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sposób wyrażania przestrzeni na płaszczyźnie za pomocą perspektywy powietrznej i barwnej</w:t>
            </w:r>
          </w:p>
          <w:p w14:paraId="69633E31" w14:textId="77777777" w:rsidR="009463E1" w:rsidRDefault="00D36FA9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tworzenie pracy plastycznej z zastosowaniem</w:t>
            </w:r>
          </w:p>
          <w:p w14:paraId="1F55DC6F" w14:textId="77777777" w:rsidR="009463E1" w:rsidRDefault="00D36FA9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perspektywy powietrznej i barwnej</w:t>
            </w:r>
          </w:p>
        </w:tc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2" w:type="dxa"/>
            </w:tcMar>
          </w:tcPr>
          <w:p w14:paraId="3BF640C0" w14:textId="77777777" w:rsidR="009463E1" w:rsidRDefault="00D36FA9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podaje cechy perspektywy powietrznej i barwnej,</w:t>
            </w:r>
          </w:p>
          <w:p w14:paraId="711EE8F4" w14:textId="77777777" w:rsidR="009463E1" w:rsidRDefault="00D36FA9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wyjaśnia, na czym polega stosowanie perspektywy powietrznej i barwnej,</w:t>
            </w:r>
          </w:p>
          <w:p w14:paraId="49DBC55C" w14:textId="77777777" w:rsidR="009463E1" w:rsidRDefault="00D36FA9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wymienia barwy, które tworzą pierwszy plan przedstawienia w perspektywie barwnej oraz jego dalsze plany,</w:t>
            </w:r>
          </w:p>
          <w:p w14:paraId="0F2F49D8" w14:textId="77777777" w:rsidR="009463E1" w:rsidRDefault="00D36FA9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dopasowuje kolory pod względem ich temperatury,</w:t>
            </w:r>
          </w:p>
          <w:p w14:paraId="24309AC5" w14:textId="77777777" w:rsidR="009463E1" w:rsidRDefault="00D36FA9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tworzy pracę z zastosowaniem perspektywy powietrznej lub barwnej.</w:t>
            </w:r>
          </w:p>
        </w:tc>
        <w:tc>
          <w:tcPr>
            <w:tcW w:w="37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2" w:type="dxa"/>
            </w:tcMar>
          </w:tcPr>
          <w:p w14:paraId="77AE2CFD" w14:textId="77777777" w:rsidR="009463E1" w:rsidRDefault="00D36FA9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wykorzystuje w działaniach plastycznych wiedzę o złudzeniach wzrokowych i wzajemnym oddziaływaniu barw,</w:t>
            </w:r>
          </w:p>
          <w:p w14:paraId="7000D34E" w14:textId="77777777" w:rsidR="009463E1" w:rsidRDefault="00D36FA9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stosuje zasady tworzenia perspektywy powietrznej i barwnej,</w:t>
            </w:r>
          </w:p>
          <w:p w14:paraId="6AB738AA" w14:textId="77777777" w:rsidR="009463E1" w:rsidRDefault="00D36FA9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poprawnie ocenia temperaturę poszczególnych barw względem innych, </w:t>
            </w:r>
          </w:p>
          <w:p w14:paraId="1205D02A" w14:textId="77777777" w:rsidR="009463E1" w:rsidRDefault="00D36FA9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r>
              <w:rPr>
                <w:rFonts w:ascii="Times New Roman" w:hAnsi="Times New Roman"/>
                <w:color w:val="000000"/>
              </w:rPr>
              <w:t>analizuje wybrane dzieła sztuki malarskiej</w:t>
            </w:r>
            <w:r>
              <w:rPr>
                <w:rFonts w:ascii="Times New Roman" w:hAnsi="Times New Roman"/>
                <w:color w:val="C00000"/>
              </w:rPr>
              <w:t xml:space="preserve"> </w:t>
            </w:r>
            <w:r>
              <w:rPr>
                <w:rFonts w:ascii="Times New Roman" w:hAnsi="Times New Roman"/>
              </w:rPr>
              <w:t>pod kątem zastosowanej perspektywy powietrznej i barwnej,</w:t>
            </w:r>
          </w:p>
          <w:p w14:paraId="040F9F26" w14:textId="77777777" w:rsidR="009463E1" w:rsidRDefault="00D36FA9">
            <w:pPr>
              <w:pStyle w:val="Tekstwstpniesformatowany"/>
              <w:rPr>
                <w:rFonts w:ascii="Times New Roman" w:hAnsi="Times New Roman"/>
              </w:rPr>
            </w:pPr>
            <w:r>
              <w:t xml:space="preserve">- tworzy z wyobraźni pracę plastyczną, stosując perspektywę powietrzną lub barwną </w:t>
            </w:r>
            <w:r>
              <w:rPr>
                <w:rFonts w:ascii="Times New Roman" w:hAnsi="Times New Roman"/>
              </w:rPr>
              <w:t>odpowiednio do tematu i charakteru pracy</w:t>
            </w:r>
            <w:r>
              <w:t>.</w:t>
            </w:r>
          </w:p>
        </w:tc>
        <w:tc>
          <w:tcPr>
            <w:tcW w:w="12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2" w:type="dxa"/>
            </w:tcMar>
          </w:tcPr>
          <w:p w14:paraId="665917A5" w14:textId="77777777" w:rsidR="009463E1" w:rsidRDefault="00D36FA9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I.1</w:t>
            </w:r>
          </w:p>
          <w:p w14:paraId="02ED008B" w14:textId="77777777" w:rsidR="009463E1" w:rsidRDefault="00D36FA9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I.3</w:t>
            </w:r>
          </w:p>
          <w:p w14:paraId="593A81AD" w14:textId="77777777" w:rsidR="009463E1" w:rsidRDefault="00D36FA9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I.4</w:t>
            </w:r>
          </w:p>
          <w:p w14:paraId="348DB7FF" w14:textId="77777777" w:rsidR="009463E1" w:rsidRDefault="00D36FA9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II.1</w:t>
            </w:r>
          </w:p>
          <w:p w14:paraId="3BD87C91" w14:textId="77777777" w:rsidR="009463E1" w:rsidRDefault="00D36FA9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II.2</w:t>
            </w:r>
          </w:p>
          <w:p w14:paraId="7B2F92BA" w14:textId="77777777" w:rsidR="009463E1" w:rsidRDefault="00D36FA9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II.6</w:t>
            </w:r>
          </w:p>
          <w:p w14:paraId="6B1CD16B" w14:textId="77777777" w:rsidR="009463E1" w:rsidRDefault="009463E1">
            <w:pPr>
              <w:pStyle w:val="Tekstwstpniesformatowany"/>
              <w:jc w:val="center"/>
              <w:rPr>
                <w:rFonts w:ascii="Times New Roman" w:hAnsi="Times New Roman"/>
              </w:rPr>
            </w:pPr>
          </w:p>
        </w:tc>
      </w:tr>
      <w:tr w:rsidR="009463E1" w14:paraId="2910CE83" w14:textId="77777777">
        <w:trPr>
          <w:trHeight w:val="527"/>
        </w:trPr>
        <w:tc>
          <w:tcPr>
            <w:tcW w:w="16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2" w:type="dxa"/>
            </w:tcMar>
          </w:tcPr>
          <w:p w14:paraId="117A98B0" w14:textId="77777777" w:rsidR="009463E1" w:rsidRDefault="00D36FA9">
            <w:pPr>
              <w:pStyle w:val="Tekstwstpniesformatowany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10. Zrób to sam – Mebel do przechowywania</w:t>
            </w:r>
          </w:p>
        </w:tc>
        <w:tc>
          <w:tcPr>
            <w:tcW w:w="7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2" w:type="dxa"/>
            </w:tcMar>
          </w:tcPr>
          <w:p w14:paraId="27405E39" w14:textId="77777777" w:rsidR="009463E1" w:rsidRDefault="00D36FA9">
            <w:pPr>
              <w:pStyle w:val="Zawartotabeli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8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2" w:type="dxa"/>
            </w:tcMar>
          </w:tcPr>
          <w:p w14:paraId="6B6B72B7" w14:textId="77777777" w:rsidR="009463E1" w:rsidRDefault="00D36FA9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formy sztuki użytkowej</w:t>
            </w:r>
          </w:p>
          <w:p w14:paraId="141CD7A9" w14:textId="77777777" w:rsidR="009463E1" w:rsidRDefault="00D36FA9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estetyczne kształtowanie otoczenia</w:t>
            </w:r>
          </w:p>
          <w:p w14:paraId="318A2791" w14:textId="77777777" w:rsidR="009463E1" w:rsidRDefault="00D36FA9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zastosowanie w praktyce elementów plastycznych: kształtu, faktury, kompozycji</w:t>
            </w:r>
          </w:p>
        </w:tc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2" w:type="dxa"/>
            </w:tcMar>
          </w:tcPr>
          <w:p w14:paraId="1C1CAFDB" w14:textId="77777777" w:rsidR="009463E1" w:rsidRDefault="00D36FA9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planuje kolejne etapy swojej pracy,</w:t>
            </w:r>
          </w:p>
          <w:p w14:paraId="139337A8" w14:textId="77777777" w:rsidR="009463E1" w:rsidRDefault="00D36FA9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wykonuje przedmiot użytkowy, korzystając z podanych propozycji,</w:t>
            </w:r>
          </w:p>
          <w:p w14:paraId="11CAEC5E" w14:textId="77777777" w:rsidR="009463E1" w:rsidRDefault="00D36FA9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stosuje w działaniach plastycznych określone techniki i materiały.</w:t>
            </w:r>
          </w:p>
        </w:tc>
        <w:tc>
          <w:tcPr>
            <w:tcW w:w="37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2" w:type="dxa"/>
            </w:tcMar>
          </w:tcPr>
          <w:p w14:paraId="30DA9ECD" w14:textId="77777777" w:rsidR="009463E1" w:rsidRDefault="00D36FA9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projektuje i tworzy mebel według własnego pomysłu, twórczo wykorzystując możliwości wyrazu stwarzane przez różnorodne kształty, faktury i kompozycje,</w:t>
            </w:r>
          </w:p>
          <w:p w14:paraId="4E0AF158" w14:textId="77777777" w:rsidR="009463E1" w:rsidRDefault="00D36FA9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stosuje różne techniki i narzędzia plastyczne,</w:t>
            </w:r>
          </w:p>
          <w:p w14:paraId="14D992C4" w14:textId="77777777" w:rsidR="009463E1" w:rsidRDefault="00D36FA9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wykorzystuje w swojej pracy wiedzę na temat właściwości materiałów,</w:t>
            </w:r>
          </w:p>
          <w:p w14:paraId="79E01BDA" w14:textId="77777777" w:rsidR="009463E1" w:rsidRDefault="00D36FA9">
            <w:pPr>
              <w:suppressAutoHyphens/>
              <w:spacing w:line="10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- dba o estetyczne i staranne wykonanie pracy.</w:t>
            </w:r>
          </w:p>
        </w:tc>
        <w:tc>
          <w:tcPr>
            <w:tcW w:w="12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2" w:type="dxa"/>
            </w:tcMar>
          </w:tcPr>
          <w:p w14:paraId="2599724F" w14:textId="77777777" w:rsidR="009463E1" w:rsidRDefault="00D36FA9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I.1</w:t>
            </w:r>
          </w:p>
          <w:p w14:paraId="0AC2FAC6" w14:textId="77777777" w:rsidR="009463E1" w:rsidRDefault="00D36FA9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I.2</w:t>
            </w:r>
          </w:p>
          <w:p w14:paraId="751B28A3" w14:textId="77777777" w:rsidR="009463E1" w:rsidRDefault="00D36FA9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I.5</w:t>
            </w:r>
          </w:p>
          <w:p w14:paraId="2DF2E396" w14:textId="77777777" w:rsidR="009463E1" w:rsidRDefault="00D36FA9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II.3</w:t>
            </w:r>
          </w:p>
          <w:p w14:paraId="5A11BA65" w14:textId="77777777" w:rsidR="009463E1" w:rsidRDefault="00D36FA9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II.6</w:t>
            </w:r>
          </w:p>
          <w:p w14:paraId="7528AAC7" w14:textId="77777777" w:rsidR="009463E1" w:rsidRDefault="00D36FA9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II.7</w:t>
            </w:r>
          </w:p>
          <w:p w14:paraId="342C7853" w14:textId="77777777" w:rsidR="009463E1" w:rsidRDefault="009463E1">
            <w:pPr>
              <w:pStyle w:val="Tekstwstpniesformatowany"/>
              <w:jc w:val="center"/>
              <w:rPr>
                <w:rFonts w:ascii="Times New Roman" w:hAnsi="Times New Roman"/>
              </w:rPr>
            </w:pPr>
          </w:p>
        </w:tc>
      </w:tr>
      <w:tr w:rsidR="009463E1" w14:paraId="212462E4" w14:textId="77777777">
        <w:trPr>
          <w:trHeight w:val="385"/>
        </w:trPr>
        <w:tc>
          <w:tcPr>
            <w:tcW w:w="16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2" w:type="dxa"/>
            </w:tcMar>
          </w:tcPr>
          <w:p w14:paraId="04CF4093" w14:textId="77777777" w:rsidR="009463E1" w:rsidRDefault="00D36FA9">
            <w:pPr>
              <w:pStyle w:val="Tekstwstpniesformatowany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11. Perspektywa aksonometryczna i umowna</w:t>
            </w:r>
          </w:p>
        </w:tc>
        <w:tc>
          <w:tcPr>
            <w:tcW w:w="7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2" w:type="dxa"/>
            </w:tcMar>
          </w:tcPr>
          <w:p w14:paraId="1DECF7BC" w14:textId="77777777" w:rsidR="009463E1" w:rsidRDefault="00D36FA9">
            <w:pPr>
              <w:pStyle w:val="Zawartotabeli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8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2" w:type="dxa"/>
            </w:tcMar>
          </w:tcPr>
          <w:p w14:paraId="26E8A0D8" w14:textId="77777777" w:rsidR="009463E1" w:rsidRDefault="00D36FA9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terminy: </w:t>
            </w:r>
            <w:r>
              <w:rPr>
                <w:rFonts w:ascii="Times New Roman" w:hAnsi="Times New Roman"/>
                <w:i/>
              </w:rPr>
              <w:t>perspektywa aksonometryczna</w:t>
            </w:r>
            <w:r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  <w:i/>
              </w:rPr>
              <w:t>perspektywa umowna</w:t>
            </w:r>
          </w:p>
          <w:p w14:paraId="456F4520" w14:textId="77777777" w:rsidR="009463E1" w:rsidRDefault="00D36FA9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cechy charakterystyczne perspektywy aksonometrycznej i umownej</w:t>
            </w:r>
          </w:p>
          <w:p w14:paraId="58BBC17A" w14:textId="77777777" w:rsidR="009463E1" w:rsidRDefault="00D36FA9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sposób wyrażania przestrzeni na płaszczyźnie za pomocą perspektywy aksonometrycznej i umownej</w:t>
            </w:r>
          </w:p>
        </w:tc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2" w:type="dxa"/>
            </w:tcMar>
          </w:tcPr>
          <w:p w14:paraId="35FA51E4" w14:textId="77777777" w:rsidR="009463E1" w:rsidRDefault="00D36FA9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podaje cechy perspektywy aksonometrycznej i umownej,</w:t>
            </w:r>
          </w:p>
          <w:p w14:paraId="5F24793C" w14:textId="77777777" w:rsidR="009463E1" w:rsidRDefault="00D36FA9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wyjaśnia, na czym polega stosowanie perspektywy aksonometrycznej i umownej.</w:t>
            </w:r>
          </w:p>
          <w:p w14:paraId="154BD1BC" w14:textId="77777777" w:rsidR="009463E1" w:rsidRDefault="009463E1">
            <w:pPr>
              <w:pStyle w:val="Tekstwstpniesformatowany"/>
              <w:rPr>
                <w:rFonts w:ascii="Times New Roman" w:hAnsi="Times New Roman"/>
              </w:rPr>
            </w:pPr>
          </w:p>
        </w:tc>
        <w:tc>
          <w:tcPr>
            <w:tcW w:w="37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2" w:type="dxa"/>
            </w:tcMar>
          </w:tcPr>
          <w:p w14:paraId="18B9D218" w14:textId="77777777" w:rsidR="009463E1" w:rsidRDefault="00D36FA9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wskazuje różnice między perspektywą aksonometryczną a zbieżną,</w:t>
            </w:r>
          </w:p>
          <w:p w14:paraId="2BBDB06C" w14:textId="77777777" w:rsidR="009463E1" w:rsidRDefault="00D36FA9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omawia cechy perspektywy aksonometrycznej i umownej na przykładzie wybranych reprodukcji,</w:t>
            </w:r>
          </w:p>
          <w:p w14:paraId="2725E093" w14:textId="77777777" w:rsidR="009463E1" w:rsidRDefault="00D36FA9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ocenia nowoczesne eksperymenty z perspektywą na wybranych przykładach.</w:t>
            </w:r>
          </w:p>
        </w:tc>
        <w:tc>
          <w:tcPr>
            <w:tcW w:w="12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2" w:type="dxa"/>
            </w:tcMar>
          </w:tcPr>
          <w:p w14:paraId="732529DC" w14:textId="77777777" w:rsidR="009463E1" w:rsidRDefault="00D36FA9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I.1</w:t>
            </w:r>
          </w:p>
          <w:p w14:paraId="73C3E18B" w14:textId="77777777" w:rsidR="009463E1" w:rsidRDefault="00D36FA9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I.4</w:t>
            </w:r>
          </w:p>
          <w:p w14:paraId="3CB07ED1" w14:textId="77777777" w:rsidR="009463E1" w:rsidRDefault="00D36FA9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II.1</w:t>
            </w:r>
          </w:p>
          <w:p w14:paraId="59FDF25D" w14:textId="77777777" w:rsidR="009463E1" w:rsidRDefault="00D36FA9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II.6</w:t>
            </w:r>
          </w:p>
          <w:p w14:paraId="7E47BCD6" w14:textId="77777777" w:rsidR="009463E1" w:rsidRDefault="009463E1">
            <w:pPr>
              <w:pStyle w:val="Tekstwstpniesformatowany"/>
              <w:jc w:val="center"/>
              <w:rPr>
                <w:rFonts w:ascii="Times New Roman" w:hAnsi="Times New Roman"/>
              </w:rPr>
            </w:pPr>
          </w:p>
        </w:tc>
      </w:tr>
      <w:tr w:rsidR="009463E1" w14:paraId="31770136" w14:textId="77777777">
        <w:trPr>
          <w:trHeight w:val="669"/>
        </w:trPr>
        <w:tc>
          <w:tcPr>
            <w:tcW w:w="16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2" w:type="dxa"/>
            </w:tcMar>
          </w:tcPr>
          <w:p w14:paraId="0BF29621" w14:textId="77777777" w:rsidR="009463E1" w:rsidRDefault="00D36FA9">
            <w:pPr>
              <w:pStyle w:val="Tekstwstpniesformatowany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12. i 13. Rysunek</w:t>
            </w:r>
          </w:p>
        </w:tc>
        <w:tc>
          <w:tcPr>
            <w:tcW w:w="7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2" w:type="dxa"/>
            </w:tcMar>
          </w:tcPr>
          <w:p w14:paraId="74762689" w14:textId="77777777" w:rsidR="009463E1" w:rsidRDefault="00D36FA9">
            <w:pPr>
              <w:pStyle w:val="Zawartotabeli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8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2" w:type="dxa"/>
            </w:tcMar>
          </w:tcPr>
          <w:p w14:paraId="73B13899" w14:textId="77777777" w:rsidR="009463E1" w:rsidRDefault="00D36FA9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terminy: </w:t>
            </w:r>
            <w:r>
              <w:rPr>
                <w:rFonts w:ascii="Times New Roman" w:hAnsi="Times New Roman"/>
                <w:i/>
              </w:rPr>
              <w:t>lawowanie</w:t>
            </w:r>
            <w:r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  <w:i/>
              </w:rPr>
              <w:t>frotaż</w:t>
            </w:r>
            <w:r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  <w:i/>
              </w:rPr>
              <w:t>karykatura</w:t>
            </w:r>
            <w:r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  <w:i/>
              </w:rPr>
              <w:t>komiks</w:t>
            </w:r>
          </w:p>
          <w:p w14:paraId="70D535E6" w14:textId="77777777" w:rsidR="009463E1" w:rsidRDefault="00D36FA9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rysunek jako dziedzina sztuki – cechy charakterystyczne</w:t>
            </w:r>
          </w:p>
          <w:p w14:paraId="3E819D2F" w14:textId="77777777" w:rsidR="009463E1" w:rsidRDefault="00D36FA9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środki wyrazu plastycznego w rysunku</w:t>
            </w:r>
          </w:p>
          <w:p w14:paraId="0D77EBD2" w14:textId="77777777" w:rsidR="009463E1" w:rsidRDefault="00D36FA9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rola rysunku w sztuce</w:t>
            </w:r>
          </w:p>
          <w:p w14:paraId="4C9E7F4D" w14:textId="77777777" w:rsidR="009463E1" w:rsidRDefault="00D36FA9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rodzaje rysunku: szkic, studium z natury, rysunek techniczny</w:t>
            </w:r>
          </w:p>
          <w:p w14:paraId="778686A9" w14:textId="77777777" w:rsidR="009463E1" w:rsidRDefault="00D36FA9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analiza przykładowego dzieła rysunkowego</w:t>
            </w:r>
          </w:p>
          <w:p w14:paraId="7EE8EB7D" w14:textId="77777777" w:rsidR="009463E1" w:rsidRDefault="00D36FA9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tworzenie pracy rysunkowej</w:t>
            </w:r>
          </w:p>
        </w:tc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2" w:type="dxa"/>
            </w:tcMar>
          </w:tcPr>
          <w:p w14:paraId="489F2268" w14:textId="77777777" w:rsidR="009463E1" w:rsidRDefault="00D36FA9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charakteryzuje rysunek jako dziedzinę sztuki,</w:t>
            </w:r>
          </w:p>
          <w:p w14:paraId="1BF7BD56" w14:textId="77777777" w:rsidR="009463E1" w:rsidRDefault="00D36FA9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wymienia narzędzia rysunkowe,</w:t>
            </w:r>
          </w:p>
          <w:p w14:paraId="0A273FA6" w14:textId="77777777" w:rsidR="009463E1" w:rsidRDefault="00D36FA9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podaje rodzaje rysunku,</w:t>
            </w:r>
          </w:p>
          <w:p w14:paraId="1EC167A6" w14:textId="77777777" w:rsidR="009463E1" w:rsidRDefault="00D36FA9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wskazuje elementy abecadła plastycznego wykorzystywane w rysunku,</w:t>
            </w:r>
          </w:p>
          <w:p w14:paraId="7CB20273" w14:textId="77777777" w:rsidR="009463E1" w:rsidRDefault="00D36FA9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rozpoznaje rysunki wśród dzieł innych dziedzin sztuki,</w:t>
            </w:r>
          </w:p>
          <w:p w14:paraId="5414E9FD" w14:textId="77777777" w:rsidR="009463E1" w:rsidRDefault="00D36FA9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wykonuje rysunek z zastosowaniem wybranych środków wyrazu.</w:t>
            </w:r>
          </w:p>
          <w:p w14:paraId="4161849F" w14:textId="77777777" w:rsidR="009463E1" w:rsidRDefault="009463E1">
            <w:pPr>
              <w:pStyle w:val="Tekstwstpniesformatowany"/>
              <w:rPr>
                <w:rFonts w:ascii="Times New Roman" w:hAnsi="Times New Roman"/>
              </w:rPr>
            </w:pPr>
          </w:p>
        </w:tc>
        <w:tc>
          <w:tcPr>
            <w:tcW w:w="37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2" w:type="dxa"/>
            </w:tcMar>
          </w:tcPr>
          <w:p w14:paraId="5529AF50" w14:textId="77777777" w:rsidR="009463E1" w:rsidRDefault="00D36FA9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omawia rodzaje i funkcje rysunku,</w:t>
            </w:r>
          </w:p>
          <w:p w14:paraId="3B376AF3" w14:textId="77777777" w:rsidR="009463E1" w:rsidRDefault="00D36FA9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wskazuje różnice między szkicem a </w:t>
            </w:r>
            <w:r>
              <w:rPr>
                <w:rFonts w:ascii="Times New Roman" w:hAnsi="Times New Roman"/>
                <w:color w:val="000000"/>
              </w:rPr>
              <w:t>namalowanym na jego podstawie obrazem,</w:t>
            </w:r>
          </w:p>
          <w:p w14:paraId="580ED2C7" w14:textId="77777777" w:rsidR="009463E1" w:rsidRDefault="00D36FA9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porównuje wybrane dzieła rysunku pod kątem zastosowanych środków wyrazu plastycznego,</w:t>
            </w:r>
          </w:p>
          <w:p w14:paraId="4BB908B7" w14:textId="77777777" w:rsidR="009463E1" w:rsidRDefault="00D36FA9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wyraża własną opinię na temat analizowanego dzieła rysunkowego,</w:t>
            </w:r>
          </w:p>
          <w:p w14:paraId="149027F4" w14:textId="77777777" w:rsidR="009463E1" w:rsidRDefault="00D36FA9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świadomie i ekspresyjnie posługuje się w rysunku linią, plamą walorową i światłocieniem,</w:t>
            </w:r>
          </w:p>
          <w:p w14:paraId="79597C73" w14:textId="77777777" w:rsidR="009463E1" w:rsidRDefault="00D36FA9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właściwie dobiera narzędzia rysunkowe do zadanego tematu,</w:t>
            </w:r>
          </w:p>
          <w:p w14:paraId="79084C8C" w14:textId="77777777" w:rsidR="009463E1" w:rsidRDefault="00D36FA9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analizuje własny rysunek pod kątem zastosowanych środków wyrazu plastycznego.</w:t>
            </w:r>
          </w:p>
        </w:tc>
        <w:tc>
          <w:tcPr>
            <w:tcW w:w="12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2" w:type="dxa"/>
            </w:tcMar>
          </w:tcPr>
          <w:p w14:paraId="4E6D91F7" w14:textId="77777777" w:rsidR="009463E1" w:rsidRDefault="00D36FA9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I.1</w:t>
            </w:r>
          </w:p>
          <w:p w14:paraId="5C859B5A" w14:textId="77777777" w:rsidR="009463E1" w:rsidRDefault="00D36FA9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I.5</w:t>
            </w:r>
          </w:p>
          <w:p w14:paraId="0CA5B7BF" w14:textId="77777777" w:rsidR="009463E1" w:rsidRDefault="00D36FA9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I.6</w:t>
            </w:r>
          </w:p>
          <w:p w14:paraId="4C86CB04" w14:textId="77777777" w:rsidR="009463E1" w:rsidRDefault="00D36FA9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II.1</w:t>
            </w:r>
          </w:p>
          <w:p w14:paraId="6A272DDE" w14:textId="77777777" w:rsidR="009463E1" w:rsidRDefault="00D36FA9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II.2</w:t>
            </w:r>
          </w:p>
          <w:p w14:paraId="7C17A08B" w14:textId="77777777" w:rsidR="009463E1" w:rsidRDefault="00D36FA9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III.5</w:t>
            </w:r>
          </w:p>
        </w:tc>
      </w:tr>
      <w:tr w:rsidR="009463E1" w14:paraId="1279504B" w14:textId="77777777">
        <w:trPr>
          <w:trHeight w:val="648"/>
        </w:trPr>
        <w:tc>
          <w:tcPr>
            <w:tcW w:w="16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2" w:type="dxa"/>
            </w:tcMar>
          </w:tcPr>
          <w:p w14:paraId="3D765341" w14:textId="77777777" w:rsidR="009463E1" w:rsidRDefault="00D36FA9">
            <w:pPr>
              <w:pStyle w:val="Tekstwstpniesformatowany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14. Zrób to sam – Stroik na święta</w:t>
            </w:r>
          </w:p>
        </w:tc>
        <w:tc>
          <w:tcPr>
            <w:tcW w:w="7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2" w:type="dxa"/>
            </w:tcMar>
          </w:tcPr>
          <w:p w14:paraId="7F64A7E5" w14:textId="77777777" w:rsidR="009463E1" w:rsidRDefault="00D36FA9">
            <w:pPr>
              <w:pStyle w:val="Zawartotabeli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8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2" w:type="dxa"/>
            </w:tcMar>
          </w:tcPr>
          <w:p w14:paraId="538A00BD" w14:textId="77777777" w:rsidR="009463E1" w:rsidRDefault="00D36FA9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formy sztuki użytkowej</w:t>
            </w:r>
          </w:p>
          <w:p w14:paraId="704B38EF" w14:textId="77777777" w:rsidR="009463E1" w:rsidRDefault="00D36FA9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estetyczne kształtowanie otoczenia</w:t>
            </w:r>
          </w:p>
          <w:p w14:paraId="10D426B5" w14:textId="77777777" w:rsidR="009463E1" w:rsidRDefault="00D36FA9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zastosowanie w praktyce elementów plastycznych: barwy, kształtu, faktury, kompozycji</w:t>
            </w:r>
          </w:p>
        </w:tc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2" w:type="dxa"/>
            </w:tcMar>
          </w:tcPr>
          <w:p w14:paraId="35DDA73A" w14:textId="77777777" w:rsidR="009463E1" w:rsidRDefault="00D36FA9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planuje kolejne etapy swojej pracy,</w:t>
            </w:r>
          </w:p>
          <w:p w14:paraId="13651BC3" w14:textId="77777777" w:rsidR="009463E1" w:rsidRDefault="00D36FA9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wykonuje przedmiot dekoracyjny, korzystając z podanych propozycji,</w:t>
            </w:r>
          </w:p>
          <w:p w14:paraId="28E6CA74" w14:textId="77777777" w:rsidR="009463E1" w:rsidRDefault="00D36FA9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stosuje w działaniach plastycznych określone techniki i materiały.</w:t>
            </w:r>
          </w:p>
        </w:tc>
        <w:tc>
          <w:tcPr>
            <w:tcW w:w="37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2" w:type="dxa"/>
            </w:tcMar>
          </w:tcPr>
          <w:p w14:paraId="38F189F9" w14:textId="77777777" w:rsidR="009463E1" w:rsidRDefault="00D36FA9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projektuje i tworzy dekorację według własnego pomysłu, twórczo wykorzystując możliwości wyrazu stwarzane przez różnorodne barwy, kształty, faktury i kompozycje,</w:t>
            </w:r>
          </w:p>
          <w:p w14:paraId="2546FA63" w14:textId="77777777" w:rsidR="009463E1" w:rsidRDefault="00D36FA9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stosuje różne techniki i narzędzia plastyczne,</w:t>
            </w:r>
          </w:p>
          <w:p w14:paraId="2F007524" w14:textId="77777777" w:rsidR="009463E1" w:rsidRDefault="00D36FA9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wykorzystuje w swojej pracy wiedzę na temat właściwości materiałów,</w:t>
            </w:r>
          </w:p>
          <w:p w14:paraId="3F9AC35D" w14:textId="77777777" w:rsidR="009463E1" w:rsidRDefault="00D36FA9">
            <w:pPr>
              <w:suppressAutoHyphens/>
              <w:spacing w:line="10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dba o estetyczne i staranne wykonanie pracy.</w:t>
            </w:r>
          </w:p>
        </w:tc>
        <w:tc>
          <w:tcPr>
            <w:tcW w:w="12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2" w:type="dxa"/>
            </w:tcMar>
          </w:tcPr>
          <w:p w14:paraId="2F45A618" w14:textId="77777777" w:rsidR="009463E1" w:rsidRDefault="00D36FA9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I.1</w:t>
            </w:r>
          </w:p>
          <w:p w14:paraId="1E01C25C" w14:textId="77777777" w:rsidR="009463E1" w:rsidRDefault="00D36FA9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I.2</w:t>
            </w:r>
          </w:p>
          <w:p w14:paraId="4489FC84" w14:textId="77777777" w:rsidR="009463E1" w:rsidRDefault="00D36FA9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I.3</w:t>
            </w:r>
          </w:p>
          <w:p w14:paraId="7CA93D86" w14:textId="77777777" w:rsidR="009463E1" w:rsidRDefault="00D36FA9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I.5</w:t>
            </w:r>
          </w:p>
          <w:p w14:paraId="03AA3B43" w14:textId="77777777" w:rsidR="009463E1" w:rsidRDefault="00D36FA9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II.4</w:t>
            </w:r>
          </w:p>
          <w:p w14:paraId="34B03D4D" w14:textId="77777777" w:rsidR="009463E1" w:rsidRDefault="00D36FA9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II.6</w:t>
            </w:r>
          </w:p>
          <w:p w14:paraId="682C8325" w14:textId="77777777" w:rsidR="009463E1" w:rsidRDefault="00D36FA9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II.7</w:t>
            </w:r>
          </w:p>
          <w:p w14:paraId="0EB009EC" w14:textId="77777777" w:rsidR="009463E1" w:rsidRDefault="009463E1">
            <w:pPr>
              <w:pStyle w:val="Tekstwstpniesformatowany"/>
              <w:jc w:val="center"/>
              <w:rPr>
                <w:rFonts w:ascii="Times New Roman" w:hAnsi="Times New Roman"/>
              </w:rPr>
            </w:pPr>
          </w:p>
        </w:tc>
      </w:tr>
      <w:tr w:rsidR="009463E1" w14:paraId="13D7B3B1" w14:textId="77777777">
        <w:trPr>
          <w:trHeight w:val="90"/>
        </w:trPr>
        <w:tc>
          <w:tcPr>
            <w:tcW w:w="14656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2" w:type="dxa"/>
            </w:tcMar>
          </w:tcPr>
          <w:p w14:paraId="530A1181" w14:textId="77777777" w:rsidR="009463E1" w:rsidRDefault="00D36FA9">
            <w:pPr>
              <w:pStyle w:val="NormalnyWeb"/>
              <w:keepNext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  <w:lang w:val="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"/>
              </w:rPr>
              <w:lastRenderedPageBreak/>
              <w:t xml:space="preserve">Podczas ustalania oceny z plastyki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pl"/>
              </w:rPr>
              <w:t>zwr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aca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się uwagę </w:t>
            </w:r>
            <w:r>
              <w:rPr>
                <w:rFonts w:ascii="Times New Roman" w:hAnsi="Times New Roman" w:cs="Times New Roman"/>
                <w:sz w:val="20"/>
                <w:szCs w:val="20"/>
                <w:lang w:val="pl"/>
              </w:rPr>
              <w:t xml:space="preserve"> na wysiłek wkładany przez ucznia w wywiązywanie się z obowiązków wynikających ze specyfiki zajęć. Oprócz wiedzy i umiejętności równie ważna jest pozytywna postawa wobec przedmiotu. Składają się na nią: </w:t>
            </w:r>
          </w:p>
          <w:p w14:paraId="444E6DE9" w14:textId="77777777" w:rsidR="009463E1" w:rsidRDefault="00D36FA9">
            <w:pPr>
              <w:pStyle w:val="NormalnyWeb"/>
              <w:keepNext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  <w:lang w:val="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"/>
              </w:rPr>
              <w:t>aktywne uczestnictwo w zajęciach, przynoszenie na lekcje odpowiednich materiałów i przyborów, przestrzeganie zasad BHP podczas posługiwania się narzędziami, efektywne gospodarowanie czasem przeznaczonym na ćwiczenia plastyczne, a także zachowywanie porządku w swoim miejscu pracy – zarówno podczas zajęć, jak i po ich zakończeniu. Nie bez znaczenia są też dobre wyniki osiągane w konkursach plastycznych, udział w szkolnych i pozaszkolnych uroczystości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pl"/>
              </w:rPr>
              <w:t xml:space="preserve">ach (przygotowywanie oprawy plastycznej imprez), uczestnictwo w dodatkowych zajęciach pozalekcyjnych, wykonywanie ponadobowiązkowych prac plastycznych, przygotowywanie gazetek szkolnych lub informacji wzbogacających proces lekcyjny na podstawie różnych źródeł. Najczęściej stosowane kryteria oceniania: </w:t>
            </w:r>
          </w:p>
          <w:p w14:paraId="0FDB5AA4" w14:textId="77777777" w:rsidR="009463E1" w:rsidRDefault="00D36FA9">
            <w:pPr>
              <w:pStyle w:val="NormalnyWeb"/>
              <w:keepNext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  <w:lang w:val="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"/>
              </w:rPr>
              <w:t>zgodność pracy z tematem lekcji, poprawność wykorzystanych układów kompozycyjnych, trafność doboru środków artystycznego wyrazu, umiejętność posługiwania się daną techniką plastyczną, pomysłowość w doborze materiałów i narzędzi, stosowanie niekonwencjonalnych, twórczych rozwiązań, oryginalność realizacji danego tematu oraz estetyka pracy (ostatnie kryterium nie dotyczy uczniów cierpiących na różne dysfunkcje).</w:t>
            </w:r>
          </w:p>
          <w:p w14:paraId="6D30F4A1" w14:textId="77777777" w:rsidR="009463E1" w:rsidRDefault="009463E1">
            <w:pPr>
              <w:pStyle w:val="NormalnyWeb"/>
              <w:keepNext/>
              <w:spacing w:beforeAutospacing="0" w:afterAutospacing="0"/>
              <w:jc w:val="both"/>
              <w:rPr>
                <w:rFonts w:ascii="Times New Roman" w:hAnsi="Times New Roman" w:cs="Times New Roman"/>
                <w:lang w:val="pl"/>
              </w:rPr>
            </w:pPr>
          </w:p>
          <w:p w14:paraId="0A25C764" w14:textId="77777777" w:rsidR="009463E1" w:rsidRDefault="00D36FA9">
            <w:pPr>
              <w:pStyle w:val="NormalnyWeb"/>
              <w:keepNext/>
              <w:spacing w:beforeAutospacing="0" w:afterAutospacing="0"/>
              <w:jc w:val="both"/>
              <w:rPr>
                <w:rFonts w:ascii="Times New Roman" w:hAnsi="Times New Roman" w:cs="Times New Roman"/>
                <w:lang w:val="pl"/>
              </w:rPr>
            </w:pPr>
            <w:r>
              <w:rPr>
                <w:rFonts w:ascii="Times New Roman" w:hAnsi="Times New Roman" w:cs="Times New Roman"/>
              </w:rPr>
              <w:t>Ocenę niedostateczną otrzymuje u</w:t>
            </w:r>
            <w:proofErr w:type="spellStart"/>
            <w:r>
              <w:rPr>
                <w:rFonts w:ascii="Times New Roman" w:hAnsi="Times New Roman" w:cs="Times New Roman"/>
                <w:lang w:val="pl"/>
              </w:rPr>
              <w:t>czeń</w:t>
            </w:r>
            <w:proofErr w:type="spellEnd"/>
            <w:r>
              <w:rPr>
                <w:rFonts w:ascii="Times New Roman" w:hAnsi="Times New Roman" w:cs="Times New Roman"/>
              </w:rPr>
              <w:t xml:space="preserve">, który </w:t>
            </w:r>
            <w:r>
              <w:rPr>
                <w:rFonts w:ascii="Times New Roman" w:hAnsi="Times New Roman" w:cs="Times New Roman"/>
                <w:lang w:val="pl"/>
              </w:rPr>
              <w:t xml:space="preserve"> nie opanował wiadomości i umiejętności na </w:t>
            </w:r>
            <w:r>
              <w:rPr>
                <w:rFonts w:ascii="Times New Roman" w:hAnsi="Times New Roman" w:cs="Times New Roman"/>
              </w:rPr>
              <w:t xml:space="preserve">ocenę 2 </w:t>
            </w:r>
            <w:r>
              <w:rPr>
                <w:rFonts w:ascii="Times New Roman" w:hAnsi="Times New Roman" w:cs="Times New Roman"/>
                <w:lang w:val="pl"/>
              </w:rPr>
              <w:t>niezbędnych do otrzymania promocji do klasy programowo wyższej.</w:t>
            </w:r>
          </w:p>
          <w:p w14:paraId="665F0764" w14:textId="77777777" w:rsidR="009463E1" w:rsidRDefault="009463E1">
            <w:pPr>
              <w:jc w:val="center"/>
              <w:rPr>
                <w:rFonts w:ascii="Arial Black" w:hAnsi="Arial Black" w:cs="Arial Black"/>
                <w:b/>
                <w:sz w:val="32"/>
                <w:szCs w:val="32"/>
              </w:rPr>
            </w:pPr>
          </w:p>
          <w:p w14:paraId="66AB6CC7" w14:textId="77777777" w:rsidR="009463E1" w:rsidRDefault="00D36FA9">
            <w:pPr>
              <w:jc w:val="center"/>
              <w:rPr>
                <w:rFonts w:ascii="Arial Black" w:hAnsi="Arial Black" w:cs="Arial Black"/>
                <w:b/>
                <w:sz w:val="32"/>
                <w:szCs w:val="32"/>
              </w:rPr>
            </w:pPr>
            <w:r>
              <w:rPr>
                <w:rFonts w:ascii="Arial Black" w:hAnsi="Arial Black" w:cs="Arial Black"/>
                <w:b/>
                <w:sz w:val="32"/>
                <w:szCs w:val="32"/>
              </w:rPr>
              <w:t>II półrocze</w:t>
            </w:r>
          </w:p>
          <w:p w14:paraId="59790C3F" w14:textId="77777777" w:rsidR="009463E1" w:rsidRDefault="009463E1">
            <w:pPr>
              <w:pStyle w:val="Tekstwstpniesformatowany"/>
              <w:jc w:val="both"/>
              <w:rPr>
                <w:rFonts w:ascii="Times New Roman" w:hAnsi="Times New Roman"/>
              </w:rPr>
            </w:pPr>
          </w:p>
        </w:tc>
      </w:tr>
      <w:tr w:rsidR="009463E1" w14:paraId="22C341AA" w14:textId="77777777">
        <w:trPr>
          <w:trHeight w:val="181"/>
        </w:trPr>
        <w:tc>
          <w:tcPr>
            <w:tcW w:w="1695" w:type="dxa"/>
            <w:tcBorders>
              <w:left w:val="single" w:sz="2" w:space="0" w:color="000001"/>
              <w:bottom w:val="single" w:sz="2" w:space="0" w:color="000001"/>
            </w:tcBorders>
            <w:tcMar>
              <w:left w:w="54" w:type="dxa"/>
            </w:tcMar>
          </w:tcPr>
          <w:p w14:paraId="551548DE" w14:textId="77777777" w:rsidR="009463E1" w:rsidRDefault="009463E1">
            <w:pPr>
              <w:pStyle w:val="Tekstwstpniesformatowany"/>
              <w:rPr>
                <w:rFonts w:ascii="Times New Roman" w:hAnsi="Times New Roman"/>
                <w:b/>
              </w:rPr>
            </w:pPr>
          </w:p>
          <w:p w14:paraId="2C995600" w14:textId="77777777" w:rsidR="009463E1" w:rsidRDefault="00D36FA9">
            <w:pPr>
              <w:pStyle w:val="Tekstwstpniesformatowany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15. i 16. Malarstwo</w:t>
            </w:r>
          </w:p>
        </w:tc>
        <w:tc>
          <w:tcPr>
            <w:tcW w:w="771" w:type="dxa"/>
            <w:tcBorders>
              <w:left w:val="single" w:sz="2" w:space="0" w:color="000001"/>
              <w:bottom w:val="single" w:sz="2" w:space="0" w:color="000001"/>
            </w:tcBorders>
            <w:tcMar>
              <w:left w:w="54" w:type="dxa"/>
            </w:tcMar>
          </w:tcPr>
          <w:p w14:paraId="11850051" w14:textId="77777777" w:rsidR="009463E1" w:rsidRDefault="009463E1">
            <w:pPr>
              <w:pStyle w:val="Zawartotabeli"/>
              <w:spacing w:after="0"/>
              <w:jc w:val="center"/>
              <w:rPr>
                <w:sz w:val="20"/>
                <w:szCs w:val="20"/>
              </w:rPr>
            </w:pPr>
          </w:p>
          <w:p w14:paraId="3669CD63" w14:textId="77777777" w:rsidR="009463E1" w:rsidRDefault="009463E1">
            <w:pPr>
              <w:pStyle w:val="Zawartotabeli"/>
              <w:spacing w:after="0"/>
              <w:jc w:val="center"/>
              <w:rPr>
                <w:sz w:val="20"/>
                <w:szCs w:val="20"/>
              </w:rPr>
            </w:pPr>
          </w:p>
          <w:p w14:paraId="13F91E04" w14:textId="77777777" w:rsidR="009463E1" w:rsidRDefault="00D36FA9">
            <w:pPr>
              <w:pStyle w:val="Zawartotabeli"/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827" w:type="dxa"/>
            <w:tcBorders>
              <w:left w:val="single" w:sz="2" w:space="0" w:color="000001"/>
              <w:bottom w:val="single" w:sz="2" w:space="0" w:color="000001"/>
              <w:right w:val="single" w:sz="4" w:space="0" w:color="00000A"/>
            </w:tcBorders>
            <w:tcMar>
              <w:left w:w="54" w:type="dxa"/>
            </w:tcMar>
          </w:tcPr>
          <w:p w14:paraId="57014B21" w14:textId="77777777" w:rsidR="009463E1" w:rsidRDefault="00D36FA9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malarstwo jako dziedzina sztuki – cechy charakterystyczne</w:t>
            </w:r>
          </w:p>
          <w:p w14:paraId="67AC1C5C" w14:textId="77777777" w:rsidR="009463E1" w:rsidRDefault="00D36FA9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środki wyrazu plastycznego w malarstwie</w:t>
            </w:r>
          </w:p>
          <w:p w14:paraId="50C8DA6D" w14:textId="77777777" w:rsidR="009463E1" w:rsidRDefault="00D36FA9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rodzaje malarstwa (realizm, abstrakcja, techniki malarskie)</w:t>
            </w:r>
          </w:p>
          <w:p w14:paraId="44705BBE" w14:textId="77777777" w:rsidR="009463E1" w:rsidRDefault="00D36FA9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tematy w malarstwie (dzieła rodzajowe, historyczne, mitologiczne, religijne, pejzażowe, marynistyczne, batalistyczne, alegoryczne, symboliczne,</w:t>
            </w:r>
            <w:r>
              <w:t xml:space="preserve"> </w:t>
            </w:r>
            <w:r>
              <w:rPr>
                <w:rFonts w:ascii="Times New Roman" w:hAnsi="Times New Roman"/>
              </w:rPr>
              <w:t>fantastyczne, martwa natura, portret, akt)</w:t>
            </w:r>
          </w:p>
          <w:p w14:paraId="257C6131" w14:textId="77777777" w:rsidR="009463E1" w:rsidRDefault="00D36FA9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analiza przykładowego dzieła malarskiego</w:t>
            </w:r>
          </w:p>
          <w:p w14:paraId="2FA94E1F" w14:textId="77777777" w:rsidR="009463E1" w:rsidRDefault="00D36FA9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tworzenie pracy malarskiej</w:t>
            </w:r>
          </w:p>
        </w:tc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2" w:type="dxa"/>
            </w:tcMar>
          </w:tcPr>
          <w:p w14:paraId="0D26D361" w14:textId="77777777" w:rsidR="009463E1" w:rsidRDefault="00D36FA9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charakteryzuje malarstwo jako dziedzinę sztuki,</w:t>
            </w:r>
          </w:p>
          <w:p w14:paraId="2587FB18" w14:textId="77777777" w:rsidR="009463E1" w:rsidRDefault="00D36FA9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wymienia główne techniki malarskie,</w:t>
            </w:r>
          </w:p>
          <w:p w14:paraId="6CB88CCD" w14:textId="77777777" w:rsidR="009463E1" w:rsidRDefault="00D36FA9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odróżnia obraz realistyczny od dzieła abstrakcyjnego,</w:t>
            </w:r>
          </w:p>
          <w:p w14:paraId="7EFE8071" w14:textId="77777777" w:rsidR="009463E1" w:rsidRDefault="00D36FA9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rozpoznaje na przykładowych reprodukcjach dzieł wybrane tematy malarstwa,</w:t>
            </w:r>
          </w:p>
          <w:p w14:paraId="04926584" w14:textId="77777777" w:rsidR="009463E1" w:rsidRDefault="00D36FA9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omawia wybrany rodzaj malarstwa,</w:t>
            </w:r>
          </w:p>
          <w:p w14:paraId="7F4D332B" w14:textId="77777777" w:rsidR="009463E1" w:rsidRDefault="00D36FA9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stosuje różne narzędzia malarskie,</w:t>
            </w:r>
          </w:p>
          <w:p w14:paraId="4FB0FDFE" w14:textId="77777777" w:rsidR="009463E1" w:rsidRDefault="00D36FA9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wykonuje pracę malarską o charakterze realistycznym.</w:t>
            </w:r>
          </w:p>
        </w:tc>
        <w:tc>
          <w:tcPr>
            <w:tcW w:w="37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2" w:type="dxa"/>
            </w:tcMar>
          </w:tcPr>
          <w:p w14:paraId="540CDF66" w14:textId="77777777" w:rsidR="009463E1" w:rsidRDefault="00D36FA9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omawia środki wyrazu w malarstwie</w:t>
            </w:r>
          </w:p>
          <w:p w14:paraId="0CE33C00" w14:textId="77777777" w:rsidR="009463E1" w:rsidRDefault="00D36FA9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wskazuje różnice między malarstwem dawnym a współczesnym,</w:t>
            </w:r>
          </w:p>
          <w:p w14:paraId="04818DB7" w14:textId="77777777" w:rsidR="009463E1" w:rsidRDefault="00D36FA9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wyjaśnia, czym się różni malarstwo realistyczne od abstrakcyjnego,</w:t>
            </w:r>
          </w:p>
          <w:p w14:paraId="7926646B" w14:textId="77777777" w:rsidR="009463E1" w:rsidRDefault="00D36FA9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omawia tematy malarstwa na przykładach reprodukcji obrazów zamieszczonych w podręczniku,</w:t>
            </w:r>
          </w:p>
          <w:p w14:paraId="50E74CE3" w14:textId="77777777" w:rsidR="009463E1" w:rsidRDefault="00D36FA9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porównuje dzieła reprezentujące różne rodzaje malarstwa pod kątem zastosowanych środków wyrazu plastycznego,</w:t>
            </w:r>
          </w:p>
          <w:p w14:paraId="547D8F95" w14:textId="77777777" w:rsidR="009463E1" w:rsidRDefault="00D36FA9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wyraża własną opinię na temat analizowanego dzieła malarskiego,</w:t>
            </w:r>
          </w:p>
          <w:p w14:paraId="6FFA2F47" w14:textId="77777777" w:rsidR="009463E1" w:rsidRDefault="00D36FA9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stosuje różne techniki malarskie, kompozycje i zestawy barw w działaniach plastycznych,</w:t>
            </w:r>
          </w:p>
          <w:p w14:paraId="6BF4A310" w14:textId="77777777" w:rsidR="009463E1" w:rsidRDefault="00D36FA9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wykonuje pracę malarską o charakterze abstrakcyjnym.</w:t>
            </w:r>
          </w:p>
        </w:tc>
        <w:tc>
          <w:tcPr>
            <w:tcW w:w="12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2" w:type="dxa"/>
            </w:tcMar>
          </w:tcPr>
          <w:p w14:paraId="232088C9" w14:textId="77777777" w:rsidR="009463E1" w:rsidRDefault="00D36FA9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I.1</w:t>
            </w:r>
          </w:p>
          <w:p w14:paraId="322C571E" w14:textId="77777777" w:rsidR="009463E1" w:rsidRDefault="00D36FA9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I.2</w:t>
            </w:r>
          </w:p>
          <w:p w14:paraId="6A16FA67" w14:textId="77777777" w:rsidR="009463E1" w:rsidRDefault="00D36FA9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I.3</w:t>
            </w:r>
          </w:p>
          <w:p w14:paraId="0E913FD3" w14:textId="77777777" w:rsidR="009463E1" w:rsidRDefault="00D36FA9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I.5</w:t>
            </w:r>
          </w:p>
          <w:p w14:paraId="754A4589" w14:textId="77777777" w:rsidR="009463E1" w:rsidRDefault="00D36FA9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I.6</w:t>
            </w:r>
          </w:p>
          <w:p w14:paraId="3D5A8857" w14:textId="77777777" w:rsidR="009463E1" w:rsidRDefault="00D36FA9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II.1</w:t>
            </w:r>
          </w:p>
          <w:p w14:paraId="552D36EA" w14:textId="77777777" w:rsidR="009463E1" w:rsidRDefault="00D36FA9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II.2</w:t>
            </w:r>
          </w:p>
          <w:p w14:paraId="42A08985" w14:textId="77777777" w:rsidR="009463E1" w:rsidRDefault="00D36FA9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II.6</w:t>
            </w:r>
          </w:p>
          <w:p w14:paraId="23C89D58" w14:textId="77777777" w:rsidR="009463E1" w:rsidRDefault="00D36FA9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III.5</w:t>
            </w:r>
          </w:p>
          <w:p w14:paraId="6248ED44" w14:textId="77777777" w:rsidR="009463E1" w:rsidRDefault="009463E1">
            <w:pPr>
              <w:pStyle w:val="Tekstwstpniesformatowany"/>
              <w:jc w:val="center"/>
              <w:rPr>
                <w:rFonts w:ascii="Times New Roman" w:hAnsi="Times New Roman"/>
              </w:rPr>
            </w:pPr>
          </w:p>
        </w:tc>
      </w:tr>
      <w:tr w:rsidR="009463E1" w14:paraId="2FA555E4" w14:textId="77777777">
        <w:trPr>
          <w:trHeight w:val="1462"/>
        </w:trPr>
        <w:tc>
          <w:tcPr>
            <w:tcW w:w="1695" w:type="dxa"/>
            <w:tcBorders>
              <w:left w:val="single" w:sz="2" w:space="0" w:color="000001"/>
              <w:bottom w:val="single" w:sz="2" w:space="0" w:color="000001"/>
            </w:tcBorders>
            <w:tcMar>
              <w:left w:w="54" w:type="dxa"/>
            </w:tcMar>
          </w:tcPr>
          <w:p w14:paraId="37BAE92E" w14:textId="77777777" w:rsidR="009463E1" w:rsidRDefault="00D36FA9">
            <w:pPr>
              <w:pStyle w:val="Tekstwstpniesformatowany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>17. Malarstwo impresjonizmu i symbolizmu</w:t>
            </w:r>
          </w:p>
        </w:tc>
        <w:tc>
          <w:tcPr>
            <w:tcW w:w="771" w:type="dxa"/>
            <w:tcBorders>
              <w:left w:val="single" w:sz="2" w:space="0" w:color="000001"/>
              <w:bottom w:val="single" w:sz="2" w:space="0" w:color="000001"/>
            </w:tcBorders>
            <w:tcMar>
              <w:left w:w="54" w:type="dxa"/>
            </w:tcMar>
          </w:tcPr>
          <w:p w14:paraId="18905C0F" w14:textId="77777777" w:rsidR="009463E1" w:rsidRDefault="00D36FA9">
            <w:pPr>
              <w:pStyle w:val="Zawartotabeli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827" w:type="dxa"/>
            <w:tcBorders>
              <w:left w:val="single" w:sz="2" w:space="0" w:color="000001"/>
              <w:bottom w:val="single" w:sz="2" w:space="0" w:color="000001"/>
              <w:right w:val="single" w:sz="4" w:space="0" w:color="00000A"/>
            </w:tcBorders>
            <w:tcMar>
              <w:left w:w="54" w:type="dxa"/>
            </w:tcMar>
          </w:tcPr>
          <w:p w14:paraId="752876D3" w14:textId="77777777" w:rsidR="009463E1" w:rsidRDefault="00D36FA9">
            <w:pPr>
              <w:pStyle w:val="Tekstwstpniesformatowany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</w:rPr>
              <w:t xml:space="preserve">- terminy: </w:t>
            </w:r>
            <w:r>
              <w:rPr>
                <w:rFonts w:ascii="Times New Roman" w:hAnsi="Times New Roman"/>
                <w:i/>
              </w:rPr>
              <w:t>impresjoniści</w:t>
            </w:r>
            <w:r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  <w:i/>
              </w:rPr>
              <w:t>symboliści</w:t>
            </w:r>
          </w:p>
          <w:p w14:paraId="2C637284" w14:textId="77777777" w:rsidR="009463E1" w:rsidRDefault="00D36FA9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ramy czasowe impresjonizmu i symbolizmu</w:t>
            </w:r>
          </w:p>
          <w:p w14:paraId="7E2D0126" w14:textId="77777777" w:rsidR="009463E1" w:rsidRDefault="00D36FA9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malarstwo impresjonizmu i symbolizmu – cechy charakterystyczne, najważniejsze informacje</w:t>
            </w:r>
          </w:p>
          <w:p w14:paraId="1F920EC9" w14:textId="77777777" w:rsidR="009463E1" w:rsidRDefault="00D36FA9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sztuka impresjonizmu i symbolizmu w muzeach</w:t>
            </w:r>
          </w:p>
        </w:tc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2" w:type="dxa"/>
            </w:tcMar>
          </w:tcPr>
          <w:p w14:paraId="414DF1C9" w14:textId="77777777" w:rsidR="009463E1" w:rsidRDefault="00D36FA9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sytuuje impresjonizm i symbolizm w czasie,</w:t>
            </w:r>
          </w:p>
          <w:p w14:paraId="664191C5" w14:textId="77777777" w:rsidR="009463E1" w:rsidRDefault="00D36FA9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wymienia typowe cechy obrazów zaliczanych do impresjonizmu i symbolizmu,</w:t>
            </w:r>
          </w:p>
          <w:p w14:paraId="7C822607" w14:textId="77777777" w:rsidR="009463E1" w:rsidRDefault="00D36FA9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podaje przykłady dzieł sztuki impresjonistycznej i symbolistycznej,</w:t>
            </w:r>
          </w:p>
          <w:p w14:paraId="27F9D73A" w14:textId="77777777" w:rsidR="009463E1" w:rsidRDefault="00D36FA9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tworzy w wybranej technice plastycznej pracę inspirowaną sztuką impresjonizmu i symbolizmu.</w:t>
            </w:r>
          </w:p>
        </w:tc>
        <w:tc>
          <w:tcPr>
            <w:tcW w:w="37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2" w:type="dxa"/>
            </w:tcMar>
          </w:tcPr>
          <w:p w14:paraId="36C28923" w14:textId="77777777" w:rsidR="009463E1" w:rsidRDefault="00D36FA9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określa ramy czasowe impresjonizmu i symbolizmu,</w:t>
            </w:r>
          </w:p>
          <w:p w14:paraId="6013DEFA" w14:textId="77777777" w:rsidR="009463E1" w:rsidRDefault="00D36FA9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rozpoznaje i omawia cechy dzieł sztuki impresjonizmu i symbolizmu,</w:t>
            </w:r>
          </w:p>
          <w:p w14:paraId="755DFFCC" w14:textId="77777777" w:rsidR="009463E1" w:rsidRDefault="00D36FA9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tworzy w określonej technice plastycznej pracę inspirowaną sztuką impresjonizmu i symbolizmu, twórczo interpretując temat.</w:t>
            </w:r>
          </w:p>
        </w:tc>
        <w:tc>
          <w:tcPr>
            <w:tcW w:w="12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2" w:type="dxa"/>
            </w:tcMar>
          </w:tcPr>
          <w:p w14:paraId="322B334A" w14:textId="77777777" w:rsidR="009463E1" w:rsidRDefault="00D36FA9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I.1</w:t>
            </w:r>
          </w:p>
          <w:p w14:paraId="3E5B733A" w14:textId="77777777" w:rsidR="009463E1" w:rsidRDefault="00D36FA9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I.6</w:t>
            </w:r>
          </w:p>
          <w:p w14:paraId="55604DA3" w14:textId="77777777" w:rsidR="009463E1" w:rsidRDefault="00D36FA9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II.1</w:t>
            </w:r>
          </w:p>
          <w:p w14:paraId="6A8F50B0" w14:textId="77777777" w:rsidR="009463E1" w:rsidRDefault="00D36FA9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II.2</w:t>
            </w:r>
          </w:p>
          <w:p w14:paraId="17174E0D" w14:textId="77777777" w:rsidR="009463E1" w:rsidRDefault="00D36FA9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II.6</w:t>
            </w:r>
          </w:p>
          <w:p w14:paraId="741A0197" w14:textId="77777777" w:rsidR="009463E1" w:rsidRDefault="00D36FA9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III.1</w:t>
            </w:r>
          </w:p>
          <w:p w14:paraId="24BBF8E4" w14:textId="77777777" w:rsidR="009463E1" w:rsidRDefault="00D36FA9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III.4</w:t>
            </w:r>
          </w:p>
          <w:p w14:paraId="5A480031" w14:textId="77777777" w:rsidR="009463E1" w:rsidRDefault="00D36FA9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III.5</w:t>
            </w:r>
          </w:p>
          <w:p w14:paraId="173C4EF1" w14:textId="77777777" w:rsidR="009463E1" w:rsidRDefault="00D36FA9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III.6</w:t>
            </w:r>
          </w:p>
          <w:p w14:paraId="7FAD1FAE" w14:textId="77777777" w:rsidR="009463E1" w:rsidRDefault="00D36FA9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III.7</w:t>
            </w:r>
          </w:p>
        </w:tc>
      </w:tr>
      <w:tr w:rsidR="009463E1" w14:paraId="6F746F16" w14:textId="77777777">
        <w:trPr>
          <w:trHeight w:val="774"/>
        </w:trPr>
        <w:tc>
          <w:tcPr>
            <w:tcW w:w="1695" w:type="dxa"/>
            <w:tcBorders>
              <w:left w:val="single" w:sz="2" w:space="0" w:color="000001"/>
              <w:bottom w:val="single" w:sz="2" w:space="0" w:color="000001"/>
            </w:tcBorders>
            <w:tcMar>
              <w:left w:w="54" w:type="dxa"/>
            </w:tcMar>
          </w:tcPr>
          <w:p w14:paraId="74DCD315" w14:textId="77777777" w:rsidR="009463E1" w:rsidRDefault="00D36FA9">
            <w:pPr>
              <w:pStyle w:val="Tekstwstpniesformatowany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18. Zrób to sam – Stolik na kółkach</w:t>
            </w:r>
          </w:p>
        </w:tc>
        <w:tc>
          <w:tcPr>
            <w:tcW w:w="771" w:type="dxa"/>
            <w:tcBorders>
              <w:left w:val="single" w:sz="2" w:space="0" w:color="000001"/>
              <w:bottom w:val="single" w:sz="2" w:space="0" w:color="000001"/>
            </w:tcBorders>
            <w:tcMar>
              <w:left w:w="54" w:type="dxa"/>
            </w:tcMar>
          </w:tcPr>
          <w:p w14:paraId="569AC2DD" w14:textId="77777777" w:rsidR="009463E1" w:rsidRDefault="00D36FA9">
            <w:pPr>
              <w:pStyle w:val="Zawartotabeli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827" w:type="dxa"/>
            <w:tcBorders>
              <w:left w:val="single" w:sz="2" w:space="0" w:color="000001"/>
              <w:bottom w:val="single" w:sz="2" w:space="0" w:color="000001"/>
              <w:right w:val="single" w:sz="4" w:space="0" w:color="00000A"/>
            </w:tcBorders>
            <w:tcMar>
              <w:left w:w="54" w:type="dxa"/>
            </w:tcMar>
          </w:tcPr>
          <w:p w14:paraId="0A328A68" w14:textId="77777777" w:rsidR="009463E1" w:rsidRDefault="00D36FA9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formy sztuki użytkowej</w:t>
            </w:r>
          </w:p>
          <w:p w14:paraId="4FF45D65" w14:textId="77777777" w:rsidR="009463E1" w:rsidRDefault="00D36FA9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estetyczne kształtowanie otoczenia</w:t>
            </w:r>
          </w:p>
          <w:p w14:paraId="6CAFCC92" w14:textId="77777777" w:rsidR="009463E1" w:rsidRDefault="00D36FA9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zastosowanie w praktyce elementów plastycznych: linii, barwy, kształtu, kompozycji</w:t>
            </w:r>
          </w:p>
        </w:tc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2" w:type="dxa"/>
            </w:tcMar>
          </w:tcPr>
          <w:p w14:paraId="2F47F7EC" w14:textId="77777777" w:rsidR="009463E1" w:rsidRDefault="00D36FA9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planuje kolejne etapy swojej pracy,</w:t>
            </w:r>
          </w:p>
          <w:p w14:paraId="76FEEE60" w14:textId="77777777" w:rsidR="009463E1" w:rsidRDefault="00D36FA9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wykonuje przedmiot użytkowy, korzystając z podanych propozycji,</w:t>
            </w:r>
          </w:p>
          <w:p w14:paraId="2D0BCA51" w14:textId="77777777" w:rsidR="009463E1" w:rsidRDefault="00D36FA9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stosuje w działaniach plastycznych określone techniki i materiały.</w:t>
            </w:r>
          </w:p>
        </w:tc>
        <w:tc>
          <w:tcPr>
            <w:tcW w:w="37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2" w:type="dxa"/>
            </w:tcMar>
          </w:tcPr>
          <w:p w14:paraId="385D5F91" w14:textId="77777777" w:rsidR="009463E1" w:rsidRDefault="00D36FA9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projektuje i tworzy mebel według własnego pomysłu, twórczo wykorzystując możliwości wyrazu stwarzane przez różnorodne linie, barwy, kształty i kompozycje,</w:t>
            </w:r>
          </w:p>
          <w:p w14:paraId="712804DB" w14:textId="77777777" w:rsidR="009463E1" w:rsidRDefault="00D36FA9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stosuje różne techniki i narzędzia plastyczne,</w:t>
            </w:r>
          </w:p>
          <w:p w14:paraId="274F34D4" w14:textId="77777777" w:rsidR="009463E1" w:rsidRDefault="00D36FA9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wykorzystuje w swojej pracy wiedzę na temat właściwości materiałów,</w:t>
            </w:r>
          </w:p>
          <w:p w14:paraId="24AA78D1" w14:textId="77777777" w:rsidR="009463E1" w:rsidRDefault="00D36FA9">
            <w:pPr>
              <w:suppressAutoHyphens/>
              <w:spacing w:line="10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dba o estetyczne i staranne wykonanie pracy.</w:t>
            </w:r>
          </w:p>
        </w:tc>
        <w:tc>
          <w:tcPr>
            <w:tcW w:w="12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2" w:type="dxa"/>
            </w:tcMar>
          </w:tcPr>
          <w:p w14:paraId="3AE9AE90" w14:textId="77777777" w:rsidR="009463E1" w:rsidRDefault="00D36FA9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I.1</w:t>
            </w:r>
          </w:p>
          <w:p w14:paraId="31DA8C7A" w14:textId="77777777" w:rsidR="009463E1" w:rsidRDefault="00D36FA9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I.2</w:t>
            </w:r>
          </w:p>
          <w:p w14:paraId="284BE6B5" w14:textId="77777777" w:rsidR="009463E1" w:rsidRDefault="00D36FA9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I.3</w:t>
            </w:r>
          </w:p>
          <w:p w14:paraId="02DE850D" w14:textId="77777777" w:rsidR="009463E1" w:rsidRDefault="00D36FA9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I.5</w:t>
            </w:r>
          </w:p>
          <w:p w14:paraId="2DA2E84A" w14:textId="77777777" w:rsidR="009463E1" w:rsidRDefault="00D36FA9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II.3</w:t>
            </w:r>
          </w:p>
          <w:p w14:paraId="5DB62AF0" w14:textId="77777777" w:rsidR="009463E1" w:rsidRDefault="00D36FA9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II.6</w:t>
            </w:r>
          </w:p>
          <w:p w14:paraId="309A11AE" w14:textId="77777777" w:rsidR="009463E1" w:rsidRDefault="00D36FA9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II.7</w:t>
            </w:r>
          </w:p>
          <w:p w14:paraId="21A5078B" w14:textId="77777777" w:rsidR="009463E1" w:rsidRDefault="009463E1">
            <w:pPr>
              <w:pStyle w:val="Tekstwstpniesformatowany"/>
              <w:jc w:val="center"/>
              <w:rPr>
                <w:rFonts w:ascii="Times New Roman" w:hAnsi="Times New Roman"/>
              </w:rPr>
            </w:pPr>
          </w:p>
          <w:p w14:paraId="531F3656" w14:textId="77777777" w:rsidR="009463E1" w:rsidRDefault="009463E1">
            <w:pPr>
              <w:pStyle w:val="Tekstwstpniesformatowany"/>
              <w:jc w:val="center"/>
              <w:rPr>
                <w:rFonts w:ascii="Times New Roman" w:hAnsi="Times New Roman"/>
              </w:rPr>
            </w:pPr>
          </w:p>
        </w:tc>
      </w:tr>
      <w:tr w:rsidR="009463E1" w14:paraId="28DDFEBD" w14:textId="77777777">
        <w:trPr>
          <w:trHeight w:val="385"/>
        </w:trPr>
        <w:tc>
          <w:tcPr>
            <w:tcW w:w="1695" w:type="dxa"/>
            <w:tcBorders>
              <w:left w:val="single" w:sz="2" w:space="0" w:color="000001"/>
              <w:bottom w:val="single" w:sz="2" w:space="0" w:color="000001"/>
            </w:tcBorders>
            <w:tcMar>
              <w:left w:w="54" w:type="dxa"/>
            </w:tcMar>
          </w:tcPr>
          <w:p w14:paraId="60D683C5" w14:textId="77777777" w:rsidR="009463E1" w:rsidRDefault="00D36FA9">
            <w:pPr>
              <w:pStyle w:val="Tekstwstpniesformatowany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19. i 20. Grafika</w:t>
            </w:r>
          </w:p>
        </w:tc>
        <w:tc>
          <w:tcPr>
            <w:tcW w:w="771" w:type="dxa"/>
            <w:tcBorders>
              <w:left w:val="single" w:sz="2" w:space="0" w:color="000001"/>
              <w:bottom w:val="single" w:sz="2" w:space="0" w:color="000001"/>
            </w:tcBorders>
            <w:tcMar>
              <w:left w:w="54" w:type="dxa"/>
            </w:tcMar>
          </w:tcPr>
          <w:p w14:paraId="208A023F" w14:textId="77777777" w:rsidR="009463E1" w:rsidRDefault="00D36FA9">
            <w:pPr>
              <w:pStyle w:val="Zawartotabeli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827" w:type="dxa"/>
            <w:tcBorders>
              <w:left w:val="single" w:sz="2" w:space="0" w:color="000001"/>
              <w:bottom w:val="single" w:sz="2" w:space="0" w:color="000001"/>
              <w:right w:val="single" w:sz="4" w:space="0" w:color="00000A"/>
            </w:tcBorders>
            <w:tcMar>
              <w:left w:w="54" w:type="dxa"/>
            </w:tcMar>
          </w:tcPr>
          <w:p w14:paraId="6984F104" w14:textId="77777777" w:rsidR="009463E1" w:rsidRDefault="00D36FA9">
            <w:pPr>
              <w:pStyle w:val="Tekstwstpniesformatowany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</w:rPr>
              <w:t xml:space="preserve">- terminy: </w:t>
            </w:r>
            <w:r>
              <w:rPr>
                <w:rFonts w:ascii="Times New Roman" w:hAnsi="Times New Roman"/>
                <w:i/>
              </w:rPr>
              <w:t>matryca</w:t>
            </w:r>
            <w:r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  <w:i/>
              </w:rPr>
              <w:t>liternictwo</w:t>
            </w:r>
            <w:r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  <w:i/>
              </w:rPr>
              <w:t>cyfrowe projektowanie graficzne</w:t>
            </w:r>
            <w:r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  <w:i/>
              </w:rPr>
              <w:t xml:space="preserve"> znak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i/>
              </w:rPr>
              <w:t>plastyczny</w:t>
            </w:r>
            <w:r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  <w:i/>
              </w:rPr>
              <w:t>logo</w:t>
            </w:r>
            <w:r>
              <w:rPr>
                <w:rFonts w:ascii="Times New Roman" w:hAnsi="Times New Roman"/>
              </w:rPr>
              <w:t>,</w:t>
            </w:r>
            <w:r>
              <w:t xml:space="preserve"> </w:t>
            </w:r>
            <w:r>
              <w:rPr>
                <w:i/>
              </w:rPr>
              <w:t>grafika 2D i 3D</w:t>
            </w:r>
            <w:r>
              <w:t xml:space="preserve">, </w:t>
            </w:r>
            <w:r>
              <w:rPr>
                <w:rFonts w:ascii="Times New Roman" w:hAnsi="Times New Roman"/>
                <w:i/>
              </w:rPr>
              <w:t>grafika rastrowa i wektorowa</w:t>
            </w:r>
          </w:p>
          <w:p w14:paraId="2C1F2742" w14:textId="77777777" w:rsidR="009463E1" w:rsidRDefault="00D36FA9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grafika jako dyscyplina sztuki – cechy charakterystyczne</w:t>
            </w:r>
          </w:p>
          <w:p w14:paraId="4231CBAB" w14:textId="77777777" w:rsidR="009463E1" w:rsidRDefault="00D36FA9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narzędzia stosowane w grafice</w:t>
            </w:r>
          </w:p>
          <w:p w14:paraId="0B5F3DE9" w14:textId="77777777" w:rsidR="009463E1" w:rsidRDefault="00D36FA9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środki wyrazu plastycznego w grafice</w:t>
            </w:r>
          </w:p>
          <w:p w14:paraId="5FD6BE80" w14:textId="77777777" w:rsidR="009463E1" w:rsidRDefault="00D36FA9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rola grafiki w sztuce</w:t>
            </w:r>
          </w:p>
          <w:p w14:paraId="4C5730CE" w14:textId="77777777" w:rsidR="009463E1" w:rsidRDefault="00D36FA9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rodzaje grafiki – warsztatowa i użytkowa</w:t>
            </w:r>
          </w:p>
          <w:p w14:paraId="47F835CA" w14:textId="77777777" w:rsidR="009463E1" w:rsidRDefault="00D36FA9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typy prac graficznych ze względu na tworzywo matrycy (drzeworyt, gipsoryt, miedzioryt, linoryt)</w:t>
            </w:r>
          </w:p>
          <w:p w14:paraId="18344FE4" w14:textId="77777777" w:rsidR="009463E1" w:rsidRDefault="00D36FA9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techniki wypukłe, wklęsłe i płaskie</w:t>
            </w:r>
          </w:p>
          <w:p w14:paraId="29E99893" w14:textId="77777777" w:rsidR="009463E1" w:rsidRDefault="00D36FA9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różnorodność form grafiki użytkowej: plakat, grafika reklamowa, precyzyjna, książkowa, komputerowa</w:t>
            </w:r>
          </w:p>
          <w:p w14:paraId="018F0278" w14:textId="77777777" w:rsidR="009463E1" w:rsidRDefault="00D36FA9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analiza przykładowych dzieł grafiki </w:t>
            </w:r>
            <w:r>
              <w:rPr>
                <w:rFonts w:ascii="Times New Roman" w:hAnsi="Times New Roman"/>
              </w:rPr>
              <w:lastRenderedPageBreak/>
              <w:t>warsztatowej i użytkowej</w:t>
            </w:r>
          </w:p>
          <w:p w14:paraId="665E5882" w14:textId="77777777" w:rsidR="009463E1" w:rsidRDefault="00D36FA9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tworzenie pracy plastycznej z zastosowaniem technik graficznych</w:t>
            </w:r>
          </w:p>
        </w:tc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2" w:type="dxa"/>
            </w:tcMar>
          </w:tcPr>
          <w:p w14:paraId="4C7665CB" w14:textId="77777777" w:rsidR="009463E1" w:rsidRDefault="00D36FA9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- charakteryzuje grafikę jako dziedzinę sztuki,</w:t>
            </w:r>
          </w:p>
          <w:p w14:paraId="752BF7A2" w14:textId="77777777" w:rsidR="009463E1" w:rsidRDefault="00D36FA9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wymienia narzędzia stosowane w grafice,</w:t>
            </w:r>
          </w:p>
          <w:p w14:paraId="32C7E85B" w14:textId="77777777" w:rsidR="009463E1" w:rsidRDefault="00D36FA9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podaje środki wyrazu plastycznego stosowane w grafice,</w:t>
            </w:r>
          </w:p>
          <w:p w14:paraId="3A29B11E" w14:textId="77777777" w:rsidR="009463E1" w:rsidRDefault="00D36FA9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wskazuje dwa podstawowe rodzaje grafiki,</w:t>
            </w:r>
          </w:p>
          <w:p w14:paraId="6C7C9F5E" w14:textId="77777777" w:rsidR="009463E1" w:rsidRDefault="00D36FA9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tłumaczy, czym jest matryca,</w:t>
            </w:r>
          </w:p>
          <w:p w14:paraId="03FAC054" w14:textId="77777777" w:rsidR="009463E1" w:rsidRDefault="00D36FA9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wyjaśnia różnicę między drukiem wypukłym a wklęsłym,</w:t>
            </w:r>
          </w:p>
          <w:p w14:paraId="45B10EA3" w14:textId="77777777" w:rsidR="009463E1" w:rsidRDefault="00D36FA9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podaje przykłady grafiki użytkowej z najbliższego otoczenia,</w:t>
            </w:r>
          </w:p>
          <w:p w14:paraId="348B5EEE" w14:textId="77777777" w:rsidR="009463E1" w:rsidRDefault="00D36FA9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określa, czym zajmują się grafika reklamowa i książkowa,</w:t>
            </w:r>
          </w:p>
          <w:p w14:paraId="61C59086" w14:textId="77777777" w:rsidR="009463E1" w:rsidRDefault="00D36FA9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wykonuje prostą odbitkę w technice druku wypukłego,</w:t>
            </w:r>
          </w:p>
          <w:p w14:paraId="73464A21" w14:textId="77777777" w:rsidR="009463E1" w:rsidRDefault="00D36FA9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z pomocą nauczyciela wykonuje pracę </w:t>
            </w:r>
            <w:r>
              <w:rPr>
                <w:rFonts w:ascii="Times New Roman" w:hAnsi="Times New Roman"/>
              </w:rPr>
              <w:lastRenderedPageBreak/>
              <w:t>graficzną z zastosowaniem odpowiednich programów komputerowych,</w:t>
            </w:r>
          </w:p>
          <w:p w14:paraId="6A96D1F1" w14:textId="77777777" w:rsidR="009463E1" w:rsidRDefault="00D36FA9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wykonuje projekt graficzny, korzystając ze wskazówek zawartych w podręczniku.</w:t>
            </w:r>
          </w:p>
        </w:tc>
        <w:tc>
          <w:tcPr>
            <w:tcW w:w="37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2" w:type="dxa"/>
            </w:tcMar>
          </w:tcPr>
          <w:p w14:paraId="3700F16E" w14:textId="77777777" w:rsidR="009463E1" w:rsidRDefault="00D36FA9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- omawia etapy pracy w technice druku wklęsłego i wypukłego,</w:t>
            </w:r>
          </w:p>
          <w:p w14:paraId="3A3ACB7F" w14:textId="77777777" w:rsidR="009463E1" w:rsidRDefault="00D36FA9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r>
              <w:rPr>
                <w:rFonts w:ascii="Times New Roman" w:hAnsi="Times New Roman"/>
                <w:color w:val="000000"/>
              </w:rPr>
              <w:t>podaje</w:t>
            </w:r>
            <w:r>
              <w:rPr>
                <w:rFonts w:ascii="Times New Roman" w:hAnsi="Times New Roman"/>
              </w:rPr>
              <w:t xml:space="preserve"> rodzaje grafiki ze względu na użytą matrycę,</w:t>
            </w:r>
          </w:p>
          <w:p w14:paraId="7C9DAC5D" w14:textId="77777777" w:rsidR="009463E1" w:rsidRDefault="00D36FA9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opisuje rolę grafiki jako dziedziny sztuki,</w:t>
            </w:r>
          </w:p>
          <w:p w14:paraId="47EA54D6" w14:textId="77777777" w:rsidR="009463E1" w:rsidRDefault="00D36FA9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wskazuje różnice między grafiką dawną a współczesną,</w:t>
            </w:r>
          </w:p>
          <w:p w14:paraId="03C562B3" w14:textId="77777777" w:rsidR="009463E1" w:rsidRDefault="00D36FA9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omawia funkcję znaku plastycznego w życiu codziennym,</w:t>
            </w:r>
          </w:p>
          <w:p w14:paraId="46680F0B" w14:textId="77777777" w:rsidR="009463E1" w:rsidRDefault="00D36FA9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wymienia cechy grafiki użytkowej i jej rodzaje,</w:t>
            </w:r>
          </w:p>
          <w:p w14:paraId="211604AC" w14:textId="77777777" w:rsidR="009463E1" w:rsidRDefault="00D36FA9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porównuje przykłady grafiki warsztatowej i użytkowej,</w:t>
            </w:r>
          </w:p>
          <w:p w14:paraId="64BDEEA2" w14:textId="77777777" w:rsidR="009463E1" w:rsidRDefault="00D36FA9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opisuje dzieło grafiki warsztatowej i użytkowej na podstawie wybranej reprodukcji,</w:t>
            </w:r>
          </w:p>
          <w:p w14:paraId="6578A6E0" w14:textId="77777777" w:rsidR="009463E1" w:rsidRDefault="00D36FA9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wyraża własną opinię na temat analizowanych dzieł graficznych,</w:t>
            </w:r>
          </w:p>
          <w:p w14:paraId="60A6BA09" w14:textId="77777777" w:rsidR="009463E1" w:rsidRDefault="00D36FA9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- twórczo wykorzystuje w działaniach plastycznych technikę druku wklęsłego i wypukłego,</w:t>
            </w:r>
          </w:p>
          <w:p w14:paraId="773BE33A" w14:textId="77777777" w:rsidR="009463E1" w:rsidRDefault="00D36FA9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samodzielnie wykonuje pracę graficzną z wykorzystaniem odpowiednich programów komputerowych,</w:t>
            </w:r>
          </w:p>
          <w:p w14:paraId="4F8920DB" w14:textId="77777777" w:rsidR="009463E1" w:rsidRDefault="00D36FA9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wykonuje projekt graficzny na zadany temat, twórczo interpretując zadanie.</w:t>
            </w:r>
          </w:p>
        </w:tc>
        <w:tc>
          <w:tcPr>
            <w:tcW w:w="12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2" w:type="dxa"/>
            </w:tcMar>
          </w:tcPr>
          <w:p w14:paraId="5ABE43E7" w14:textId="77777777" w:rsidR="009463E1" w:rsidRDefault="00D36FA9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I.1</w:t>
            </w:r>
          </w:p>
          <w:p w14:paraId="503FE6A9" w14:textId="77777777" w:rsidR="009463E1" w:rsidRDefault="00D36FA9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I.2</w:t>
            </w:r>
          </w:p>
          <w:p w14:paraId="3E80B0E5" w14:textId="77777777" w:rsidR="009463E1" w:rsidRDefault="00D36FA9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I.3</w:t>
            </w:r>
          </w:p>
          <w:p w14:paraId="6A0F1050" w14:textId="77777777" w:rsidR="009463E1" w:rsidRDefault="00D36FA9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I.5</w:t>
            </w:r>
          </w:p>
          <w:p w14:paraId="5EF1C612" w14:textId="77777777" w:rsidR="009463E1" w:rsidRDefault="00D36FA9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I.6</w:t>
            </w:r>
          </w:p>
          <w:p w14:paraId="7C4887C9" w14:textId="77777777" w:rsidR="009463E1" w:rsidRDefault="00D36FA9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II.1</w:t>
            </w:r>
          </w:p>
          <w:p w14:paraId="058E35C4" w14:textId="77777777" w:rsidR="009463E1" w:rsidRDefault="00D36FA9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II.2</w:t>
            </w:r>
          </w:p>
          <w:p w14:paraId="3BB14A8A" w14:textId="77777777" w:rsidR="009463E1" w:rsidRDefault="00D36FA9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II.4</w:t>
            </w:r>
          </w:p>
          <w:p w14:paraId="1B855BAA" w14:textId="77777777" w:rsidR="009463E1" w:rsidRDefault="00D36FA9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II.6</w:t>
            </w:r>
          </w:p>
          <w:p w14:paraId="661A3FD4" w14:textId="77777777" w:rsidR="009463E1" w:rsidRDefault="00D36FA9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III.5</w:t>
            </w:r>
          </w:p>
          <w:p w14:paraId="180F9544" w14:textId="77777777" w:rsidR="009463E1" w:rsidRDefault="009463E1">
            <w:pPr>
              <w:pStyle w:val="Tekstwstpniesformatowany"/>
              <w:jc w:val="center"/>
              <w:rPr>
                <w:rFonts w:ascii="Times New Roman" w:hAnsi="Times New Roman"/>
              </w:rPr>
            </w:pPr>
          </w:p>
        </w:tc>
      </w:tr>
      <w:tr w:rsidR="009463E1" w14:paraId="79C55BFE" w14:textId="77777777">
        <w:trPr>
          <w:trHeight w:val="838"/>
        </w:trPr>
        <w:tc>
          <w:tcPr>
            <w:tcW w:w="1695" w:type="dxa"/>
            <w:tcBorders>
              <w:left w:val="single" w:sz="2" w:space="0" w:color="000001"/>
              <w:bottom w:val="single" w:sz="2" w:space="0" w:color="000001"/>
            </w:tcBorders>
            <w:tcMar>
              <w:left w:w="54" w:type="dxa"/>
            </w:tcMar>
          </w:tcPr>
          <w:p w14:paraId="67825281" w14:textId="77777777" w:rsidR="009463E1" w:rsidRDefault="00D36FA9">
            <w:pPr>
              <w:pStyle w:val="Tekstwstpniesformatowany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21. i 22. Rzeźba</w:t>
            </w:r>
          </w:p>
        </w:tc>
        <w:tc>
          <w:tcPr>
            <w:tcW w:w="771" w:type="dxa"/>
            <w:tcBorders>
              <w:left w:val="single" w:sz="2" w:space="0" w:color="000001"/>
              <w:bottom w:val="single" w:sz="2" w:space="0" w:color="000001"/>
            </w:tcBorders>
            <w:tcMar>
              <w:left w:w="54" w:type="dxa"/>
            </w:tcMar>
          </w:tcPr>
          <w:p w14:paraId="0DA40166" w14:textId="77777777" w:rsidR="009463E1" w:rsidRDefault="00D36FA9">
            <w:pPr>
              <w:pStyle w:val="Zawartotabeli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827" w:type="dxa"/>
            <w:tcBorders>
              <w:left w:val="single" w:sz="2" w:space="0" w:color="000001"/>
              <w:bottom w:val="single" w:sz="2" w:space="0" w:color="000001"/>
              <w:right w:val="single" w:sz="4" w:space="0" w:color="00000A"/>
            </w:tcBorders>
            <w:tcMar>
              <w:left w:w="54" w:type="dxa"/>
            </w:tcMar>
          </w:tcPr>
          <w:p w14:paraId="67D6540F" w14:textId="77777777" w:rsidR="009463E1" w:rsidRDefault="00D36FA9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termin </w:t>
            </w:r>
            <w:r>
              <w:rPr>
                <w:rFonts w:ascii="Times New Roman" w:hAnsi="Times New Roman"/>
                <w:i/>
              </w:rPr>
              <w:t>relief</w:t>
            </w:r>
          </w:p>
          <w:p w14:paraId="2463B185" w14:textId="77777777" w:rsidR="009463E1" w:rsidRDefault="00D36FA9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rzeźba jako dziedzina sztuki – cechy charakterystyczne</w:t>
            </w:r>
          </w:p>
          <w:p w14:paraId="1F9E0EA4" w14:textId="77777777" w:rsidR="009463E1" w:rsidRDefault="00D36FA9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narzędzia rzeźbiarskie</w:t>
            </w:r>
          </w:p>
          <w:p w14:paraId="0DA45C75" w14:textId="77777777" w:rsidR="009463E1" w:rsidRDefault="00D36FA9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środki wyrazu plastycznego w rzeźbie</w:t>
            </w:r>
          </w:p>
          <w:p w14:paraId="757BB4CA" w14:textId="77777777" w:rsidR="009463E1" w:rsidRDefault="00D36FA9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realizm i abstrakcja w rzeźbie</w:t>
            </w:r>
          </w:p>
          <w:p w14:paraId="25D3A3BE" w14:textId="77777777" w:rsidR="009463E1" w:rsidRDefault="00D36FA9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rodzaje rzeźby (posąg, popiersie, głowa, rzeźba pełna, płaskorzeźba, rzeźby architektoniczne, religijne, dekoracyjne, upamiętniające)</w:t>
            </w:r>
          </w:p>
          <w:p w14:paraId="433D7B54" w14:textId="77777777" w:rsidR="009463E1" w:rsidRDefault="00D36FA9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analiza przykładowego dzieła rzeźbiarskiego</w:t>
            </w:r>
          </w:p>
          <w:p w14:paraId="28B10E0C" w14:textId="77777777" w:rsidR="009463E1" w:rsidRDefault="00D36FA9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tworzenie formy rzeźbiarskiej</w:t>
            </w:r>
          </w:p>
        </w:tc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2" w:type="dxa"/>
            </w:tcMar>
          </w:tcPr>
          <w:p w14:paraId="2B74B59B" w14:textId="77777777" w:rsidR="009463E1" w:rsidRDefault="00D36FA9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charakteryzuje rzeźbę jako dziedzinę sztuki,</w:t>
            </w:r>
          </w:p>
          <w:p w14:paraId="3767CD95" w14:textId="77777777" w:rsidR="009463E1" w:rsidRDefault="00D36FA9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wymienia materiały i narzędzia wykorzystywane w rzeźbiarstwie,</w:t>
            </w:r>
          </w:p>
          <w:p w14:paraId="2446918A" w14:textId="77777777" w:rsidR="009463E1" w:rsidRDefault="00D36FA9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podaje rodzaje rzeźby,</w:t>
            </w:r>
          </w:p>
          <w:p w14:paraId="424A2EC1" w14:textId="77777777" w:rsidR="009463E1" w:rsidRDefault="00D36FA9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wylicza przykłady rzeźb znajdujących się w najbliższej okolicy,</w:t>
            </w:r>
          </w:p>
          <w:p w14:paraId="32F070DD" w14:textId="77777777" w:rsidR="009463E1" w:rsidRDefault="00D36FA9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wyjaśnia termin </w:t>
            </w:r>
            <w:r>
              <w:rPr>
                <w:rFonts w:ascii="Times New Roman" w:hAnsi="Times New Roman"/>
                <w:i/>
              </w:rPr>
              <w:t>relief</w:t>
            </w:r>
            <w:r>
              <w:rPr>
                <w:rFonts w:ascii="Times New Roman" w:hAnsi="Times New Roman"/>
              </w:rPr>
              <w:t>,</w:t>
            </w:r>
          </w:p>
          <w:p w14:paraId="4D26A474" w14:textId="77777777" w:rsidR="009463E1" w:rsidRDefault="00D36FA9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przygotowuje płaskorzeźbę (medal),</w:t>
            </w:r>
          </w:p>
          <w:p w14:paraId="5E7FCBA2" w14:textId="77777777" w:rsidR="009463E1" w:rsidRDefault="00D36FA9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wykonuje pracę plastyczną, korzystając ze wskazówek zawartych w podręczniku.</w:t>
            </w:r>
          </w:p>
        </w:tc>
        <w:tc>
          <w:tcPr>
            <w:tcW w:w="37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2" w:type="dxa"/>
            </w:tcMar>
          </w:tcPr>
          <w:p w14:paraId="67B3E95B" w14:textId="77777777" w:rsidR="009463E1" w:rsidRDefault="00D36FA9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omawia cechy różnych rodzajów rzeźb na podstawie wybranych przykładów,</w:t>
            </w:r>
          </w:p>
          <w:p w14:paraId="7C0C2A49" w14:textId="77777777" w:rsidR="009463E1" w:rsidRDefault="00D36FA9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tłumaczy, czym się różni rzeźba od płaskorzeźby,</w:t>
            </w:r>
          </w:p>
          <w:p w14:paraId="79BF37BD" w14:textId="77777777" w:rsidR="009463E1" w:rsidRDefault="00D36FA9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charakteryzuje rzeźbę wolno stojącą na wybranym przykładzie z podręcznika,</w:t>
            </w:r>
          </w:p>
          <w:p w14:paraId="37CA4C5D" w14:textId="77777777" w:rsidR="009463E1" w:rsidRDefault="00D36FA9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omawia i porównuje rzeźby realistyczne i abstrakcyjne,</w:t>
            </w:r>
          </w:p>
          <w:p w14:paraId="66E06B9E" w14:textId="77777777" w:rsidR="009463E1" w:rsidRDefault="00D36FA9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wskazuje różnice między rzeźbą dawną a współczesną,</w:t>
            </w:r>
          </w:p>
          <w:p w14:paraId="4A8D7273" w14:textId="77777777" w:rsidR="009463E1" w:rsidRDefault="00D36FA9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wyraża własną opinię na temat analizowanej pracy rzeźbiarskiej,</w:t>
            </w:r>
          </w:p>
          <w:p w14:paraId="2F6C8EC1" w14:textId="77777777" w:rsidR="009463E1" w:rsidRDefault="00D36FA9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wykonuje małą rzeźbę o złożonej formie i zróżnicowanej fakturze.</w:t>
            </w:r>
          </w:p>
        </w:tc>
        <w:tc>
          <w:tcPr>
            <w:tcW w:w="12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2" w:type="dxa"/>
            </w:tcMar>
          </w:tcPr>
          <w:p w14:paraId="72AD47F2" w14:textId="77777777" w:rsidR="009463E1" w:rsidRDefault="00D36FA9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I.1</w:t>
            </w:r>
          </w:p>
          <w:p w14:paraId="7CADF3D7" w14:textId="77777777" w:rsidR="009463E1" w:rsidRDefault="00D36FA9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I.2</w:t>
            </w:r>
          </w:p>
          <w:p w14:paraId="387072B8" w14:textId="77777777" w:rsidR="009463E1" w:rsidRDefault="00D36FA9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I.5</w:t>
            </w:r>
          </w:p>
          <w:p w14:paraId="4CEDE12C" w14:textId="77777777" w:rsidR="009463E1" w:rsidRDefault="00D36FA9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I.6</w:t>
            </w:r>
          </w:p>
          <w:p w14:paraId="5CE43724" w14:textId="77777777" w:rsidR="009463E1" w:rsidRDefault="00D36FA9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II.1</w:t>
            </w:r>
          </w:p>
          <w:p w14:paraId="3A2437F8" w14:textId="77777777" w:rsidR="009463E1" w:rsidRDefault="00D36FA9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II.3</w:t>
            </w:r>
          </w:p>
          <w:p w14:paraId="1A840168" w14:textId="77777777" w:rsidR="009463E1" w:rsidRDefault="00D36FA9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II.4</w:t>
            </w:r>
          </w:p>
          <w:p w14:paraId="5536C43A" w14:textId="77777777" w:rsidR="009463E1" w:rsidRDefault="00D36FA9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II.6</w:t>
            </w:r>
          </w:p>
          <w:p w14:paraId="3112CFEB" w14:textId="77777777" w:rsidR="009463E1" w:rsidRDefault="00D36FA9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II.7</w:t>
            </w:r>
          </w:p>
          <w:p w14:paraId="39BF44F6" w14:textId="77777777" w:rsidR="009463E1" w:rsidRDefault="00D36FA9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III.5</w:t>
            </w:r>
          </w:p>
        </w:tc>
      </w:tr>
      <w:tr w:rsidR="009463E1" w14:paraId="5A16D181" w14:textId="77777777">
        <w:trPr>
          <w:trHeight w:val="810"/>
        </w:trPr>
        <w:tc>
          <w:tcPr>
            <w:tcW w:w="1695" w:type="dxa"/>
            <w:tcBorders>
              <w:left w:val="single" w:sz="2" w:space="0" w:color="000001"/>
              <w:bottom w:val="single" w:sz="2" w:space="0" w:color="000001"/>
            </w:tcBorders>
            <w:tcMar>
              <w:left w:w="54" w:type="dxa"/>
            </w:tcMar>
          </w:tcPr>
          <w:p w14:paraId="23671C2E" w14:textId="77777777" w:rsidR="009463E1" w:rsidRDefault="00D36FA9">
            <w:pPr>
              <w:pStyle w:val="Tekstwstpniesformatowany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23.</w:t>
            </w:r>
          </w:p>
          <w:p w14:paraId="45B0E2C2" w14:textId="77777777" w:rsidR="009463E1" w:rsidRDefault="00D36FA9">
            <w:pPr>
              <w:pStyle w:val="Tekstwstpniesformatowany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Zrób to sam – Gumowy pasek</w:t>
            </w:r>
          </w:p>
        </w:tc>
        <w:tc>
          <w:tcPr>
            <w:tcW w:w="771" w:type="dxa"/>
            <w:tcBorders>
              <w:left w:val="single" w:sz="2" w:space="0" w:color="000001"/>
              <w:bottom w:val="single" w:sz="2" w:space="0" w:color="000001"/>
            </w:tcBorders>
            <w:tcMar>
              <w:left w:w="54" w:type="dxa"/>
            </w:tcMar>
          </w:tcPr>
          <w:p w14:paraId="2DF80259" w14:textId="77777777" w:rsidR="009463E1" w:rsidRDefault="00D36FA9">
            <w:pPr>
              <w:pStyle w:val="Zawartotabeli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827" w:type="dxa"/>
            <w:tcBorders>
              <w:left w:val="single" w:sz="2" w:space="0" w:color="000001"/>
              <w:bottom w:val="single" w:sz="2" w:space="0" w:color="000001"/>
              <w:right w:val="single" w:sz="4" w:space="0" w:color="00000A"/>
            </w:tcBorders>
            <w:tcMar>
              <w:left w:w="54" w:type="dxa"/>
            </w:tcMar>
          </w:tcPr>
          <w:p w14:paraId="1E7EC9F4" w14:textId="77777777" w:rsidR="009463E1" w:rsidRDefault="00D36FA9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formy sztuki użytkowej</w:t>
            </w:r>
          </w:p>
          <w:p w14:paraId="01166345" w14:textId="77777777" w:rsidR="009463E1" w:rsidRDefault="00D36FA9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zastosowanie w praktyce elementów plastycznych: kształtu, faktury</w:t>
            </w:r>
          </w:p>
        </w:tc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2" w:type="dxa"/>
            </w:tcMar>
          </w:tcPr>
          <w:p w14:paraId="52EB086F" w14:textId="77777777" w:rsidR="009463E1" w:rsidRDefault="00D36FA9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planuje kolejne etapy swojej pracy,</w:t>
            </w:r>
          </w:p>
          <w:p w14:paraId="1DAF7746" w14:textId="77777777" w:rsidR="009463E1" w:rsidRDefault="00D36FA9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wykonuje przedmiot użytkowy, korzystając z podanych propozycji,</w:t>
            </w:r>
          </w:p>
          <w:p w14:paraId="6F7F7B6A" w14:textId="77777777" w:rsidR="009463E1" w:rsidRDefault="00D36FA9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stosuje w działaniach plastycznych określone techniki i materiały.</w:t>
            </w:r>
          </w:p>
        </w:tc>
        <w:tc>
          <w:tcPr>
            <w:tcW w:w="37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2" w:type="dxa"/>
            </w:tcMar>
          </w:tcPr>
          <w:p w14:paraId="08AE7A30" w14:textId="77777777" w:rsidR="009463E1" w:rsidRDefault="00D36FA9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projektuje i tworzy element ubioru według własnego pomysłu, twórczo wykorzystując możliwości wyrazu stwarzane przez różnorodne kształty i faktury,</w:t>
            </w:r>
          </w:p>
          <w:p w14:paraId="28922D79" w14:textId="77777777" w:rsidR="009463E1" w:rsidRDefault="00D36FA9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stosuje różne techniki i narzędzia plastyczne,</w:t>
            </w:r>
          </w:p>
          <w:p w14:paraId="0AE750FA" w14:textId="77777777" w:rsidR="009463E1" w:rsidRDefault="00D36FA9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wykorzystuje w swojej pracy wiedzę na temat właściwości materiałów,</w:t>
            </w:r>
          </w:p>
          <w:p w14:paraId="671A4E60" w14:textId="77777777" w:rsidR="009463E1" w:rsidRDefault="00D36FA9">
            <w:pPr>
              <w:suppressAutoHyphens/>
              <w:spacing w:line="10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dba o estetyczne i staranne wykonanie pracy.</w:t>
            </w:r>
          </w:p>
        </w:tc>
        <w:tc>
          <w:tcPr>
            <w:tcW w:w="12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2" w:type="dxa"/>
            </w:tcMar>
          </w:tcPr>
          <w:p w14:paraId="773DA49E" w14:textId="77777777" w:rsidR="009463E1" w:rsidRDefault="00D36FA9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I.1</w:t>
            </w:r>
          </w:p>
          <w:p w14:paraId="12E1493F" w14:textId="77777777" w:rsidR="009463E1" w:rsidRDefault="00D36FA9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I.5</w:t>
            </w:r>
          </w:p>
          <w:p w14:paraId="67C3B580" w14:textId="77777777" w:rsidR="009463E1" w:rsidRDefault="00D36FA9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II.6</w:t>
            </w:r>
          </w:p>
        </w:tc>
      </w:tr>
      <w:tr w:rsidR="009463E1" w14:paraId="2D430786" w14:textId="77777777">
        <w:trPr>
          <w:trHeight w:val="810"/>
        </w:trPr>
        <w:tc>
          <w:tcPr>
            <w:tcW w:w="1695" w:type="dxa"/>
            <w:tcBorders>
              <w:left w:val="single" w:sz="2" w:space="0" w:color="000001"/>
              <w:bottom w:val="single" w:sz="2" w:space="0" w:color="000001"/>
            </w:tcBorders>
            <w:tcMar>
              <w:left w:w="54" w:type="dxa"/>
            </w:tcMar>
          </w:tcPr>
          <w:p w14:paraId="3870322E" w14:textId="77777777" w:rsidR="009463E1" w:rsidRDefault="00D36FA9">
            <w:pPr>
              <w:pStyle w:val="Tekstwstpniesformatowany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24. i 25. Architektura</w:t>
            </w:r>
          </w:p>
        </w:tc>
        <w:tc>
          <w:tcPr>
            <w:tcW w:w="771" w:type="dxa"/>
            <w:tcBorders>
              <w:left w:val="single" w:sz="2" w:space="0" w:color="000001"/>
              <w:bottom w:val="single" w:sz="2" w:space="0" w:color="000001"/>
            </w:tcBorders>
            <w:tcMar>
              <w:left w:w="54" w:type="dxa"/>
            </w:tcMar>
          </w:tcPr>
          <w:p w14:paraId="4341F344" w14:textId="77777777" w:rsidR="009463E1" w:rsidRDefault="00D36FA9">
            <w:pPr>
              <w:pStyle w:val="Zawartotabeli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827" w:type="dxa"/>
            <w:tcBorders>
              <w:left w:val="single" w:sz="2" w:space="0" w:color="000001"/>
              <w:bottom w:val="single" w:sz="2" w:space="0" w:color="000001"/>
              <w:right w:val="single" w:sz="4" w:space="0" w:color="00000A"/>
            </w:tcBorders>
            <w:tcMar>
              <w:left w:w="54" w:type="dxa"/>
            </w:tcMar>
          </w:tcPr>
          <w:p w14:paraId="541E4866" w14:textId="77777777" w:rsidR="009463E1" w:rsidRDefault="00D36FA9">
            <w:pPr>
              <w:pStyle w:val="Tekstwstpniesformatowany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</w:rPr>
              <w:t xml:space="preserve">- terminy: </w:t>
            </w:r>
            <w:r>
              <w:rPr>
                <w:rFonts w:ascii="Times New Roman" w:hAnsi="Times New Roman"/>
                <w:i/>
              </w:rPr>
              <w:t>urbanistyka</w:t>
            </w:r>
            <w:r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  <w:i/>
              </w:rPr>
              <w:t>architektura krajobrazu</w:t>
            </w:r>
            <w:r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  <w:i/>
              </w:rPr>
              <w:t>mała architektura</w:t>
            </w:r>
            <w:r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  <w:i/>
              </w:rPr>
              <w:t>architektura wnętrz</w:t>
            </w:r>
          </w:p>
          <w:p w14:paraId="28CC62F3" w14:textId="77777777" w:rsidR="009463E1" w:rsidRDefault="00D36FA9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architektura jako dziedzina sztuki – cechy charakterystyczne</w:t>
            </w:r>
          </w:p>
          <w:p w14:paraId="43FCBB5A" w14:textId="77777777" w:rsidR="009463E1" w:rsidRDefault="00D36FA9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rola formy i funkcji w architekturze </w:t>
            </w:r>
          </w:p>
          <w:p w14:paraId="51AC3294" w14:textId="77777777" w:rsidR="009463E1" w:rsidRDefault="00D36FA9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- środki wyrazu architektury</w:t>
            </w:r>
          </w:p>
          <w:p w14:paraId="561D2B29" w14:textId="77777777" w:rsidR="009463E1" w:rsidRDefault="00D36FA9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materiały stosowane w architekturze</w:t>
            </w:r>
          </w:p>
          <w:p w14:paraId="380DA41A" w14:textId="77777777" w:rsidR="009463E1" w:rsidRDefault="00D36FA9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zasady dobrej architektury oraz funkcjonalne i estetyczne planowanie przestrzeni</w:t>
            </w:r>
          </w:p>
          <w:p w14:paraId="7E5D5BF9" w14:textId="77777777" w:rsidR="009463E1" w:rsidRDefault="00D36FA9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podział architektury </w:t>
            </w:r>
            <w:r>
              <w:rPr>
                <w:rFonts w:ascii="Times New Roman" w:hAnsi="Times New Roman"/>
                <w:color w:val="000000"/>
              </w:rPr>
              <w:t>pod względem funkcji na:</w:t>
            </w:r>
            <w:r>
              <w:rPr>
                <w:rFonts w:ascii="Times New Roman" w:hAnsi="Times New Roman"/>
              </w:rPr>
              <w:t xml:space="preserve"> mieszkaniową, reprezentacyjną, użyteczności publicznej, komunikacyjną, sakralną, przemysłową i obronną</w:t>
            </w:r>
          </w:p>
          <w:p w14:paraId="5E9E5A30" w14:textId="77777777" w:rsidR="009463E1" w:rsidRDefault="00D36FA9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analiza przykładowego dzieła architektury</w:t>
            </w:r>
          </w:p>
          <w:p w14:paraId="7BF6D1A7" w14:textId="77777777" w:rsidR="009463E1" w:rsidRDefault="00D36FA9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tworzenie projektu budynku</w:t>
            </w:r>
          </w:p>
        </w:tc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2" w:type="dxa"/>
            </w:tcMar>
          </w:tcPr>
          <w:p w14:paraId="46D5FB4A" w14:textId="77777777" w:rsidR="009463E1" w:rsidRDefault="00D36FA9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- charakteryzuje architekturę jako dziedzinę sztuki,</w:t>
            </w:r>
          </w:p>
          <w:p w14:paraId="1A161708" w14:textId="77777777" w:rsidR="009463E1" w:rsidRDefault="00D36FA9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wymienia rodzaje architektury ze względu na jej funkcje,</w:t>
            </w:r>
          </w:p>
          <w:p w14:paraId="5C7E5CE1" w14:textId="77777777" w:rsidR="009463E1" w:rsidRDefault="00D36FA9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podaje przykłady architektury o różnym przeznaczeniu, występujące w okolicy,</w:t>
            </w:r>
          </w:p>
          <w:p w14:paraId="76BE0ECF" w14:textId="77777777" w:rsidR="009463E1" w:rsidRDefault="00D36FA9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- wyjaśnia termin: </w:t>
            </w:r>
            <w:r>
              <w:rPr>
                <w:rFonts w:ascii="Times New Roman" w:hAnsi="Times New Roman"/>
                <w:i/>
              </w:rPr>
              <w:t>urbanistyka</w:t>
            </w:r>
            <w:r>
              <w:rPr>
                <w:rFonts w:ascii="Times New Roman" w:hAnsi="Times New Roman"/>
              </w:rPr>
              <w:t xml:space="preserve">, </w:t>
            </w:r>
          </w:p>
          <w:p w14:paraId="744B0AB1" w14:textId="77777777" w:rsidR="009463E1" w:rsidRDefault="00D36FA9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określa funkcje oglądanej budowli,</w:t>
            </w:r>
          </w:p>
          <w:p w14:paraId="7DE60CED" w14:textId="77777777" w:rsidR="009463E1" w:rsidRDefault="00D36FA9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z pomocą nauczyciela tworzy projekt budowli,</w:t>
            </w:r>
          </w:p>
          <w:p w14:paraId="7D8ADE33" w14:textId="77777777" w:rsidR="009463E1" w:rsidRDefault="00D36FA9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wykonuje pracę plastyczną, korzystając ze wskazówek zawartych w podręczniku.</w:t>
            </w:r>
          </w:p>
        </w:tc>
        <w:tc>
          <w:tcPr>
            <w:tcW w:w="37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2" w:type="dxa"/>
            </w:tcMar>
          </w:tcPr>
          <w:p w14:paraId="537B3F57" w14:textId="77777777" w:rsidR="009463E1" w:rsidRDefault="00D36FA9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- określa formę i funkcję budowli na podstawie wskazanej reprodukcji,</w:t>
            </w:r>
          </w:p>
          <w:p w14:paraId="3A39CD57" w14:textId="77777777" w:rsidR="009463E1" w:rsidRDefault="00D36FA9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porównuje znaczenie terminów: </w:t>
            </w:r>
            <w:r>
              <w:rPr>
                <w:rFonts w:ascii="Times New Roman" w:hAnsi="Times New Roman"/>
                <w:i/>
              </w:rPr>
              <w:t>architektura krajobrazu</w:t>
            </w:r>
            <w:r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  <w:i/>
              </w:rPr>
              <w:t>mała architektura</w:t>
            </w:r>
            <w:r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  <w:i/>
              </w:rPr>
              <w:t>architektura wnętrz</w:t>
            </w:r>
            <w:r>
              <w:rPr>
                <w:rFonts w:ascii="Times New Roman" w:hAnsi="Times New Roman"/>
              </w:rPr>
              <w:t>,</w:t>
            </w:r>
          </w:p>
          <w:p w14:paraId="56874930" w14:textId="77777777" w:rsidR="009463E1" w:rsidRDefault="00D36FA9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ocenia zaplanowanie przestrzeni w pobliżu </w:t>
            </w:r>
            <w:r>
              <w:rPr>
                <w:rFonts w:ascii="Times New Roman" w:hAnsi="Times New Roman"/>
              </w:rPr>
              <w:lastRenderedPageBreak/>
              <w:t>swojego miejsca zamieszkania pod względem funkcjonalności i estetyki,</w:t>
            </w:r>
          </w:p>
          <w:p w14:paraId="1F0F9453" w14:textId="77777777" w:rsidR="009463E1" w:rsidRDefault="00D36FA9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wskazuje różnice między architekturą dawną a współczesną,</w:t>
            </w:r>
          </w:p>
          <w:p w14:paraId="33B9FE7B" w14:textId="77777777" w:rsidR="009463E1" w:rsidRDefault="00D36FA9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analizuje związki między funkcją a formą obiektów architektonicznych,</w:t>
            </w:r>
          </w:p>
          <w:p w14:paraId="016495B8" w14:textId="77777777" w:rsidR="009463E1" w:rsidRDefault="00D36FA9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wyraża własną opinię na temat analizowanego dzieła architektonicznego,</w:t>
            </w:r>
          </w:p>
          <w:p w14:paraId="0AD06FF1" w14:textId="77777777" w:rsidR="009463E1" w:rsidRDefault="00D36FA9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tworzy projekt budowli,</w:t>
            </w:r>
          </w:p>
          <w:p w14:paraId="79631796" w14:textId="77777777" w:rsidR="009463E1" w:rsidRDefault="00D36FA9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wykonuje pracę plastyczną według własnego pomysłu, twórczo wykorzystując środki plastyczne.</w:t>
            </w:r>
          </w:p>
        </w:tc>
        <w:tc>
          <w:tcPr>
            <w:tcW w:w="12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2" w:type="dxa"/>
            </w:tcMar>
          </w:tcPr>
          <w:p w14:paraId="698CD32F" w14:textId="77777777" w:rsidR="009463E1" w:rsidRDefault="00D36FA9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I.1</w:t>
            </w:r>
          </w:p>
          <w:p w14:paraId="5A8E93B4" w14:textId="77777777" w:rsidR="009463E1" w:rsidRDefault="00D36FA9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I.2</w:t>
            </w:r>
          </w:p>
          <w:p w14:paraId="2AC5543B" w14:textId="77777777" w:rsidR="009463E1" w:rsidRDefault="00D36FA9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I.5</w:t>
            </w:r>
          </w:p>
          <w:p w14:paraId="6F3D2E3A" w14:textId="77777777" w:rsidR="009463E1" w:rsidRDefault="00D36FA9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II.1</w:t>
            </w:r>
          </w:p>
          <w:p w14:paraId="19235C43" w14:textId="77777777" w:rsidR="009463E1" w:rsidRDefault="00D36FA9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II.3</w:t>
            </w:r>
          </w:p>
          <w:p w14:paraId="7C972D1C" w14:textId="77777777" w:rsidR="009463E1" w:rsidRDefault="00D36FA9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II.6</w:t>
            </w:r>
          </w:p>
          <w:p w14:paraId="4EAA82E8" w14:textId="77777777" w:rsidR="009463E1" w:rsidRDefault="00D36FA9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II.7</w:t>
            </w:r>
          </w:p>
          <w:p w14:paraId="7E6CE24F" w14:textId="77777777" w:rsidR="009463E1" w:rsidRDefault="00D36FA9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III.1</w:t>
            </w:r>
          </w:p>
          <w:p w14:paraId="3232DD59" w14:textId="77777777" w:rsidR="009463E1" w:rsidRDefault="00D36FA9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III.5</w:t>
            </w:r>
          </w:p>
          <w:p w14:paraId="6462617E" w14:textId="77777777" w:rsidR="009463E1" w:rsidRDefault="009463E1">
            <w:pPr>
              <w:pStyle w:val="Tekstwstpniesformatowany"/>
              <w:jc w:val="center"/>
              <w:rPr>
                <w:rFonts w:ascii="Times New Roman" w:hAnsi="Times New Roman"/>
              </w:rPr>
            </w:pPr>
          </w:p>
        </w:tc>
      </w:tr>
      <w:tr w:rsidR="009463E1" w14:paraId="527EF747" w14:textId="77777777">
        <w:trPr>
          <w:trHeight w:val="1565"/>
        </w:trPr>
        <w:tc>
          <w:tcPr>
            <w:tcW w:w="1695" w:type="dxa"/>
            <w:tcBorders>
              <w:left w:val="single" w:sz="2" w:space="0" w:color="000001"/>
              <w:bottom w:val="single" w:sz="2" w:space="0" w:color="000001"/>
            </w:tcBorders>
            <w:tcMar>
              <w:left w:w="54" w:type="dxa"/>
            </w:tcMar>
          </w:tcPr>
          <w:p w14:paraId="7F8476F8" w14:textId="77777777" w:rsidR="009463E1" w:rsidRDefault="00D36FA9">
            <w:pPr>
              <w:pStyle w:val="Tekstwstpniesformatowany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>26. Początki nowoczesnej architektury</w:t>
            </w:r>
          </w:p>
        </w:tc>
        <w:tc>
          <w:tcPr>
            <w:tcW w:w="771" w:type="dxa"/>
            <w:tcBorders>
              <w:left w:val="single" w:sz="2" w:space="0" w:color="000001"/>
              <w:bottom w:val="single" w:sz="2" w:space="0" w:color="000001"/>
            </w:tcBorders>
            <w:tcMar>
              <w:left w:w="54" w:type="dxa"/>
            </w:tcMar>
          </w:tcPr>
          <w:p w14:paraId="17D4F963" w14:textId="77777777" w:rsidR="009463E1" w:rsidRDefault="00D36FA9">
            <w:pPr>
              <w:pStyle w:val="Zawartotabeli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827" w:type="dxa"/>
            <w:tcBorders>
              <w:left w:val="single" w:sz="2" w:space="0" w:color="000001"/>
              <w:bottom w:val="single" w:sz="2" w:space="0" w:color="000001"/>
              <w:right w:val="single" w:sz="4" w:space="0" w:color="00000A"/>
            </w:tcBorders>
            <w:tcMar>
              <w:left w:w="54" w:type="dxa"/>
            </w:tcMar>
          </w:tcPr>
          <w:p w14:paraId="60701704" w14:textId="77777777" w:rsidR="009463E1" w:rsidRDefault="00D36FA9">
            <w:pPr>
              <w:pStyle w:val="Tekstwstpniesformatowany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</w:rPr>
              <w:t xml:space="preserve">- terminy: </w:t>
            </w:r>
            <w:r>
              <w:rPr>
                <w:rFonts w:ascii="Times New Roman" w:hAnsi="Times New Roman"/>
                <w:i/>
              </w:rPr>
              <w:t>architektura inżynieryjna</w:t>
            </w:r>
            <w:r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  <w:i/>
              </w:rPr>
              <w:t>szkoła chicagowska</w:t>
            </w:r>
          </w:p>
          <w:p w14:paraId="472FDC4E" w14:textId="77777777" w:rsidR="009463E1" w:rsidRDefault="00D36FA9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ramy czasowe nowoczesnej architektury</w:t>
            </w:r>
          </w:p>
          <w:p w14:paraId="12236CBD" w14:textId="77777777" w:rsidR="009463E1" w:rsidRDefault="00D36FA9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nowoczesna architektura – cechy charakterystyczne, najważniejsze informacje</w:t>
            </w:r>
          </w:p>
          <w:p w14:paraId="740F3E50" w14:textId="77777777" w:rsidR="009463E1" w:rsidRDefault="00D36FA9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nowoczesna architektura w muzeach</w:t>
            </w:r>
          </w:p>
        </w:tc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2" w:type="dxa"/>
            </w:tcMar>
          </w:tcPr>
          <w:p w14:paraId="07D670FC" w14:textId="77777777" w:rsidR="009463E1" w:rsidRDefault="00D36FA9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sytuuje w czasie początek nowoczesnej architektury,</w:t>
            </w:r>
          </w:p>
          <w:p w14:paraId="48B93901" w14:textId="77777777" w:rsidR="009463E1" w:rsidRDefault="00D36FA9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wymienia typowe cechy nowoczesnej architektury,</w:t>
            </w:r>
          </w:p>
          <w:p w14:paraId="04CCC3D1" w14:textId="77777777" w:rsidR="009463E1" w:rsidRDefault="00D36FA9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podaje przykłady dzieł nowoczesnej architektury,</w:t>
            </w:r>
          </w:p>
          <w:p w14:paraId="3E80E458" w14:textId="77777777" w:rsidR="009463E1" w:rsidRDefault="00D36FA9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tworzy w wybranej technice plastycznej pracę inspirowaną nowoczesną architekturą.</w:t>
            </w:r>
          </w:p>
        </w:tc>
        <w:tc>
          <w:tcPr>
            <w:tcW w:w="37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2" w:type="dxa"/>
            </w:tcMar>
          </w:tcPr>
          <w:p w14:paraId="71C4DF61" w14:textId="77777777" w:rsidR="009463E1" w:rsidRDefault="00D36FA9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określa ramy czasowe nowoczesnej architektury,</w:t>
            </w:r>
          </w:p>
          <w:p w14:paraId="28BA7D28" w14:textId="77777777" w:rsidR="009463E1" w:rsidRDefault="00D36FA9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rozpoznaje budowle zaliczane do nowoczesnej architektury,</w:t>
            </w:r>
          </w:p>
          <w:p w14:paraId="1560372F" w14:textId="77777777" w:rsidR="009463E1" w:rsidRDefault="00D36FA9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wymienia i omawia przykłady nowoczesnej architektury,</w:t>
            </w:r>
          </w:p>
          <w:p w14:paraId="2731BCC6" w14:textId="77777777" w:rsidR="009463E1" w:rsidRDefault="00D36FA9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tworzy w określonej technice plastycznej pracę inspirowaną nowoczesną architekturą, twórczo interpretując temat.</w:t>
            </w:r>
          </w:p>
        </w:tc>
        <w:tc>
          <w:tcPr>
            <w:tcW w:w="12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2" w:type="dxa"/>
            </w:tcMar>
          </w:tcPr>
          <w:p w14:paraId="3A23C256" w14:textId="77777777" w:rsidR="009463E1" w:rsidRDefault="00D36FA9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I.1</w:t>
            </w:r>
          </w:p>
          <w:p w14:paraId="08E31EE2" w14:textId="77777777" w:rsidR="009463E1" w:rsidRDefault="00D36FA9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II.3</w:t>
            </w:r>
          </w:p>
          <w:p w14:paraId="0C247C14" w14:textId="77777777" w:rsidR="009463E1" w:rsidRDefault="00D36FA9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II.4</w:t>
            </w:r>
          </w:p>
          <w:p w14:paraId="6EB8B2AD" w14:textId="77777777" w:rsidR="009463E1" w:rsidRDefault="00D36FA9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II.6</w:t>
            </w:r>
          </w:p>
          <w:p w14:paraId="3EAB8584" w14:textId="77777777" w:rsidR="009463E1" w:rsidRDefault="00D36FA9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II.7</w:t>
            </w:r>
          </w:p>
          <w:p w14:paraId="552DFDBB" w14:textId="77777777" w:rsidR="009463E1" w:rsidRDefault="00D36FA9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III.1</w:t>
            </w:r>
          </w:p>
          <w:p w14:paraId="606BD489" w14:textId="77777777" w:rsidR="009463E1" w:rsidRDefault="00D36FA9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III.4</w:t>
            </w:r>
          </w:p>
          <w:p w14:paraId="23C5714D" w14:textId="77777777" w:rsidR="009463E1" w:rsidRDefault="00D36FA9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III.5</w:t>
            </w:r>
          </w:p>
          <w:p w14:paraId="68984F2B" w14:textId="77777777" w:rsidR="009463E1" w:rsidRDefault="00D36FA9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III.6</w:t>
            </w:r>
          </w:p>
          <w:p w14:paraId="3622074D" w14:textId="77777777" w:rsidR="009463E1" w:rsidRDefault="00D36FA9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III.7</w:t>
            </w:r>
          </w:p>
        </w:tc>
      </w:tr>
      <w:tr w:rsidR="009463E1" w14:paraId="4E14F4FB" w14:textId="77777777">
        <w:trPr>
          <w:trHeight w:val="921"/>
        </w:trPr>
        <w:tc>
          <w:tcPr>
            <w:tcW w:w="1695" w:type="dxa"/>
            <w:tcBorders>
              <w:left w:val="single" w:sz="2" w:space="0" w:color="000001"/>
              <w:bottom w:val="single" w:sz="2" w:space="0" w:color="000001"/>
            </w:tcBorders>
            <w:tcMar>
              <w:left w:w="54" w:type="dxa"/>
            </w:tcMar>
          </w:tcPr>
          <w:p w14:paraId="6BE1449E" w14:textId="77777777" w:rsidR="009463E1" w:rsidRDefault="00D36FA9">
            <w:pPr>
              <w:pStyle w:val="Tekstwstpniesformatowany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27. Zrób to sam – Puf z tektury</w:t>
            </w:r>
          </w:p>
        </w:tc>
        <w:tc>
          <w:tcPr>
            <w:tcW w:w="771" w:type="dxa"/>
            <w:tcBorders>
              <w:left w:val="single" w:sz="2" w:space="0" w:color="000001"/>
              <w:bottom w:val="single" w:sz="2" w:space="0" w:color="000001"/>
            </w:tcBorders>
            <w:tcMar>
              <w:left w:w="54" w:type="dxa"/>
            </w:tcMar>
          </w:tcPr>
          <w:p w14:paraId="3C125BD5" w14:textId="77777777" w:rsidR="009463E1" w:rsidRDefault="00D36FA9">
            <w:pPr>
              <w:pStyle w:val="Zawartotabeli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827" w:type="dxa"/>
            <w:tcBorders>
              <w:left w:val="single" w:sz="2" w:space="0" w:color="000001"/>
              <w:bottom w:val="single" w:sz="2" w:space="0" w:color="000001"/>
              <w:right w:val="single" w:sz="4" w:space="0" w:color="00000A"/>
            </w:tcBorders>
            <w:tcMar>
              <w:left w:w="54" w:type="dxa"/>
            </w:tcMar>
          </w:tcPr>
          <w:p w14:paraId="2759CCBA" w14:textId="77777777" w:rsidR="009463E1" w:rsidRDefault="00D36FA9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formy sztuki użytkowej</w:t>
            </w:r>
          </w:p>
          <w:p w14:paraId="3B0FC6F3" w14:textId="77777777" w:rsidR="009463E1" w:rsidRDefault="00D36FA9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estetyczne kształtowanie otoczenia</w:t>
            </w:r>
          </w:p>
          <w:p w14:paraId="675027C6" w14:textId="77777777" w:rsidR="009463E1" w:rsidRDefault="00D36FA9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zastosowanie w praktyce elementów plastycznych: linii, barwy, kształtu, faktury</w:t>
            </w:r>
          </w:p>
        </w:tc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2" w:type="dxa"/>
            </w:tcMar>
          </w:tcPr>
          <w:p w14:paraId="0912CC6C" w14:textId="77777777" w:rsidR="009463E1" w:rsidRDefault="00D36FA9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planuje kolejne etapy swojej pracy,</w:t>
            </w:r>
          </w:p>
          <w:p w14:paraId="3138F785" w14:textId="77777777" w:rsidR="009463E1" w:rsidRDefault="00D36FA9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wykonuje przedmiot użytkowy, korzystając z podanych propozycji,</w:t>
            </w:r>
          </w:p>
          <w:p w14:paraId="717C6A34" w14:textId="77777777" w:rsidR="009463E1" w:rsidRDefault="00D36FA9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stosuje w działaniach plastycznych określone techniki i materiały.</w:t>
            </w:r>
          </w:p>
        </w:tc>
        <w:tc>
          <w:tcPr>
            <w:tcW w:w="37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2" w:type="dxa"/>
            </w:tcMar>
          </w:tcPr>
          <w:p w14:paraId="4D033245" w14:textId="77777777" w:rsidR="009463E1" w:rsidRDefault="00D36FA9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projektuje i tworzy mebel według własnego pomysłu, twórczo wykorzystując możliwości wyrazu stwarzane przez różnorodne linie, barwy, kształty i faktury,</w:t>
            </w:r>
          </w:p>
          <w:p w14:paraId="0EAC51C4" w14:textId="77777777" w:rsidR="009463E1" w:rsidRDefault="00D36FA9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stosuje różne techniki i narzędzia plastyczne,</w:t>
            </w:r>
          </w:p>
          <w:p w14:paraId="03C997BC" w14:textId="77777777" w:rsidR="009463E1" w:rsidRDefault="00D36FA9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wykorzystuje w swojej pracy wiedzę na temat właściwości materiałów,</w:t>
            </w:r>
          </w:p>
          <w:p w14:paraId="67CEBE5E" w14:textId="77777777" w:rsidR="009463E1" w:rsidRDefault="00D36FA9">
            <w:pPr>
              <w:suppressAutoHyphens/>
              <w:spacing w:line="10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dba o estetyczne i staranne wykonanie pracy.</w:t>
            </w:r>
          </w:p>
        </w:tc>
        <w:tc>
          <w:tcPr>
            <w:tcW w:w="12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2" w:type="dxa"/>
            </w:tcMar>
          </w:tcPr>
          <w:p w14:paraId="016A0966" w14:textId="77777777" w:rsidR="009463E1" w:rsidRDefault="00D36FA9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I.1</w:t>
            </w:r>
          </w:p>
          <w:p w14:paraId="5BF73B16" w14:textId="77777777" w:rsidR="009463E1" w:rsidRDefault="00D36FA9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I.2</w:t>
            </w:r>
          </w:p>
          <w:p w14:paraId="36A29B34" w14:textId="77777777" w:rsidR="009463E1" w:rsidRDefault="00D36FA9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I.5</w:t>
            </w:r>
          </w:p>
          <w:p w14:paraId="1728E186" w14:textId="77777777" w:rsidR="009463E1" w:rsidRDefault="00D36FA9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II.3</w:t>
            </w:r>
          </w:p>
          <w:p w14:paraId="16609E09" w14:textId="77777777" w:rsidR="009463E1" w:rsidRDefault="00D36FA9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II.6</w:t>
            </w:r>
          </w:p>
          <w:p w14:paraId="139B7645" w14:textId="77777777" w:rsidR="009463E1" w:rsidRDefault="00D36FA9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II.7</w:t>
            </w:r>
          </w:p>
        </w:tc>
      </w:tr>
      <w:tr w:rsidR="009463E1" w14:paraId="6F1FDC86" w14:textId="77777777">
        <w:trPr>
          <w:trHeight w:val="1094"/>
        </w:trPr>
        <w:tc>
          <w:tcPr>
            <w:tcW w:w="1695" w:type="dxa"/>
            <w:tcBorders>
              <w:left w:val="single" w:sz="2" w:space="0" w:color="000001"/>
              <w:bottom w:val="single" w:sz="2" w:space="0" w:color="000001"/>
            </w:tcBorders>
            <w:tcMar>
              <w:left w:w="54" w:type="dxa"/>
            </w:tcMar>
          </w:tcPr>
          <w:p w14:paraId="150718B4" w14:textId="77777777" w:rsidR="009463E1" w:rsidRDefault="00D36FA9">
            <w:pPr>
              <w:pStyle w:val="Tekstwstpniesformatowany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28. i 29. Sztuka użytkowa</w:t>
            </w:r>
          </w:p>
        </w:tc>
        <w:tc>
          <w:tcPr>
            <w:tcW w:w="771" w:type="dxa"/>
            <w:tcBorders>
              <w:left w:val="single" w:sz="2" w:space="0" w:color="000001"/>
              <w:bottom w:val="single" w:sz="2" w:space="0" w:color="000001"/>
            </w:tcBorders>
            <w:tcMar>
              <w:left w:w="54" w:type="dxa"/>
            </w:tcMar>
          </w:tcPr>
          <w:p w14:paraId="4C4B6ADC" w14:textId="77777777" w:rsidR="009463E1" w:rsidRDefault="00D36FA9">
            <w:pPr>
              <w:pStyle w:val="Zawartotabeli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827" w:type="dxa"/>
            <w:tcBorders>
              <w:left w:val="single" w:sz="2" w:space="0" w:color="000001"/>
              <w:bottom w:val="single" w:sz="2" w:space="0" w:color="000001"/>
              <w:right w:val="single" w:sz="4" w:space="0" w:color="00000A"/>
            </w:tcBorders>
            <w:tcMar>
              <w:left w:w="54" w:type="dxa"/>
            </w:tcMar>
          </w:tcPr>
          <w:p w14:paraId="044F5FFA" w14:textId="77777777" w:rsidR="009463E1" w:rsidRDefault="00D36FA9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terminy: </w:t>
            </w:r>
            <w:r>
              <w:rPr>
                <w:rFonts w:ascii="Times New Roman" w:hAnsi="Times New Roman"/>
                <w:i/>
              </w:rPr>
              <w:t>design</w:t>
            </w:r>
            <w:r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  <w:i/>
              </w:rPr>
              <w:t>ergonomia</w:t>
            </w:r>
            <w:r>
              <w:rPr>
                <w:rFonts w:ascii="Times New Roman" w:hAnsi="Times New Roman"/>
              </w:rPr>
              <w:t>,</w:t>
            </w:r>
          </w:p>
          <w:p w14:paraId="7421BC6E" w14:textId="77777777" w:rsidR="009463E1" w:rsidRDefault="00D36FA9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design jako dziedzina sztuki – cechy charakterystyczne</w:t>
            </w:r>
          </w:p>
          <w:p w14:paraId="4D46B428" w14:textId="77777777" w:rsidR="009463E1" w:rsidRDefault="00D36FA9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rola formy i funkcji w designie</w:t>
            </w:r>
          </w:p>
          <w:p w14:paraId="2C7A4776" w14:textId="77777777" w:rsidR="009463E1" w:rsidRDefault="00D36FA9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środki wyrazu sztuki użytkowej</w:t>
            </w:r>
          </w:p>
          <w:p w14:paraId="6A14470B" w14:textId="77777777" w:rsidR="009463E1" w:rsidRDefault="00D36FA9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różnice między rzemiosłem artystycznym a </w:t>
            </w:r>
            <w:r>
              <w:rPr>
                <w:rFonts w:ascii="Times New Roman" w:hAnsi="Times New Roman"/>
              </w:rPr>
              <w:lastRenderedPageBreak/>
              <w:t xml:space="preserve">wzornictwem przemysłowym </w:t>
            </w:r>
          </w:p>
          <w:p w14:paraId="26F64E49" w14:textId="77777777" w:rsidR="009463E1" w:rsidRDefault="00D36FA9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etapy tworzenia dzieł sztuki użytkowej</w:t>
            </w:r>
          </w:p>
          <w:p w14:paraId="5225FF77" w14:textId="77777777" w:rsidR="009463E1" w:rsidRDefault="00D36FA9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analiza przykładowego dzieła sztuki użytkowej</w:t>
            </w:r>
          </w:p>
          <w:p w14:paraId="16C653DF" w14:textId="77777777" w:rsidR="009463E1" w:rsidRDefault="00D36FA9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tworzenie projektu przedmiotu codziennego użytku</w:t>
            </w:r>
          </w:p>
        </w:tc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2" w:type="dxa"/>
            </w:tcMar>
          </w:tcPr>
          <w:p w14:paraId="518C4B1B" w14:textId="77777777" w:rsidR="009463E1" w:rsidRDefault="00D36FA9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- tłumaczy, czym jest sztuka użytkowa,</w:t>
            </w:r>
          </w:p>
          <w:p w14:paraId="0E2A3463" w14:textId="77777777" w:rsidR="009463E1" w:rsidRDefault="00D36FA9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wyjaśnia terminy </w:t>
            </w:r>
            <w:r>
              <w:rPr>
                <w:rFonts w:ascii="Times New Roman" w:hAnsi="Times New Roman"/>
                <w:i/>
              </w:rPr>
              <w:t>design</w:t>
            </w:r>
            <w:r>
              <w:rPr>
                <w:rFonts w:ascii="Times New Roman" w:hAnsi="Times New Roman"/>
              </w:rPr>
              <w:t xml:space="preserve"> i </w:t>
            </w:r>
            <w:r>
              <w:rPr>
                <w:rFonts w:ascii="Times New Roman" w:hAnsi="Times New Roman"/>
                <w:i/>
              </w:rPr>
              <w:t>ergonomia</w:t>
            </w:r>
            <w:r>
              <w:rPr>
                <w:rFonts w:ascii="Times New Roman" w:hAnsi="Times New Roman"/>
              </w:rPr>
              <w:t>,</w:t>
            </w:r>
          </w:p>
          <w:p w14:paraId="04286AD2" w14:textId="77777777" w:rsidR="009463E1" w:rsidRDefault="00D36FA9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wylicza środki wyrazu sztuki użytkowej,</w:t>
            </w:r>
          </w:p>
          <w:p w14:paraId="1D96BE40" w14:textId="77777777" w:rsidR="009463E1" w:rsidRDefault="00D36FA9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określa, czym są wzornictwo przemysłowe i rzemiosło artystyczne,</w:t>
            </w:r>
          </w:p>
          <w:p w14:paraId="3B0D6D6D" w14:textId="77777777" w:rsidR="009463E1" w:rsidRDefault="00D36FA9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- omawia etapy tworzenia dzieł sztuki użytkowej,</w:t>
            </w:r>
          </w:p>
          <w:p w14:paraId="0D2BAFB7" w14:textId="77777777" w:rsidR="009463E1" w:rsidRDefault="00D36FA9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wymienia przykłady wytworów sztuki użytkowej z codziennego życia,</w:t>
            </w:r>
          </w:p>
          <w:p w14:paraId="6000AD09" w14:textId="77777777" w:rsidR="009463E1" w:rsidRDefault="00D36FA9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z pomocą nauczyciela tworzy projekt przedmiotu codziennego użytku,</w:t>
            </w:r>
          </w:p>
          <w:p w14:paraId="14FB1CE5" w14:textId="77777777" w:rsidR="009463E1" w:rsidRDefault="00D36FA9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wykonuje pracę plastyczną, korzystając ze wskazówek zawartych w podręczniku.</w:t>
            </w:r>
          </w:p>
        </w:tc>
        <w:tc>
          <w:tcPr>
            <w:tcW w:w="37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2" w:type="dxa"/>
            </w:tcMar>
          </w:tcPr>
          <w:p w14:paraId="009042E1" w14:textId="77777777" w:rsidR="009463E1" w:rsidRDefault="00D36FA9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- tłumaczy związek między estetyką a funkcjonalnością przedmiotu,</w:t>
            </w:r>
          </w:p>
          <w:p w14:paraId="3962625E" w14:textId="77777777" w:rsidR="009463E1" w:rsidRDefault="00D36FA9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analizuje i porównuje przedmioty pod kątem ich funkcjonalności i estetyki,</w:t>
            </w:r>
          </w:p>
          <w:p w14:paraId="0E648592" w14:textId="77777777" w:rsidR="009463E1" w:rsidRDefault="00D36FA9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wyraża własną opinię na temat analizowanego dzieła sztuki użytkowej,</w:t>
            </w:r>
          </w:p>
          <w:p w14:paraId="4164F3AD" w14:textId="77777777" w:rsidR="009463E1" w:rsidRDefault="00D36FA9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- samodzielnie przygotowuje projekt przedmiotu z uwzględnieniem jego funkcjonalności i estetyki,</w:t>
            </w:r>
          </w:p>
          <w:p w14:paraId="58E5122E" w14:textId="77777777" w:rsidR="009463E1" w:rsidRDefault="00D36FA9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wykonuje pracę plastyczną według własnego pomysłu, twórczo wykorzystując możliwości wyrazu stwarzane przez różnorodne środki plastyczne.</w:t>
            </w:r>
          </w:p>
        </w:tc>
        <w:tc>
          <w:tcPr>
            <w:tcW w:w="12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2" w:type="dxa"/>
            </w:tcMar>
          </w:tcPr>
          <w:p w14:paraId="66F762D9" w14:textId="77777777" w:rsidR="009463E1" w:rsidRDefault="00D36FA9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I.1</w:t>
            </w:r>
          </w:p>
          <w:p w14:paraId="3B980D80" w14:textId="77777777" w:rsidR="009463E1" w:rsidRDefault="00D36FA9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I.2</w:t>
            </w:r>
          </w:p>
          <w:p w14:paraId="534ACC34" w14:textId="77777777" w:rsidR="009463E1" w:rsidRDefault="00D36FA9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I.3</w:t>
            </w:r>
          </w:p>
          <w:p w14:paraId="7788C586" w14:textId="77777777" w:rsidR="009463E1" w:rsidRDefault="00D36FA9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I.5</w:t>
            </w:r>
          </w:p>
          <w:p w14:paraId="550E8F54" w14:textId="77777777" w:rsidR="009463E1" w:rsidRDefault="00D36FA9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II.3</w:t>
            </w:r>
          </w:p>
          <w:p w14:paraId="2A9D67DA" w14:textId="77777777" w:rsidR="009463E1" w:rsidRDefault="00D36FA9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II.4</w:t>
            </w:r>
          </w:p>
          <w:p w14:paraId="73A5E3F8" w14:textId="77777777" w:rsidR="009463E1" w:rsidRDefault="00D36FA9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II.6</w:t>
            </w:r>
          </w:p>
          <w:p w14:paraId="3E278FC3" w14:textId="77777777" w:rsidR="009463E1" w:rsidRDefault="00D36FA9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II.7</w:t>
            </w:r>
          </w:p>
          <w:p w14:paraId="0EC3109F" w14:textId="77777777" w:rsidR="009463E1" w:rsidRDefault="00D36FA9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III.5</w:t>
            </w:r>
          </w:p>
          <w:p w14:paraId="6C616300" w14:textId="77777777" w:rsidR="009463E1" w:rsidRDefault="009463E1">
            <w:pPr>
              <w:pStyle w:val="Tekstwstpniesformatowany"/>
              <w:jc w:val="center"/>
              <w:rPr>
                <w:rFonts w:ascii="Times New Roman" w:hAnsi="Times New Roman"/>
              </w:rPr>
            </w:pPr>
          </w:p>
        </w:tc>
      </w:tr>
      <w:tr w:rsidR="009463E1" w14:paraId="662C985E" w14:textId="77777777">
        <w:trPr>
          <w:trHeight w:val="1387"/>
        </w:trPr>
        <w:tc>
          <w:tcPr>
            <w:tcW w:w="1695" w:type="dxa"/>
            <w:tcBorders>
              <w:left w:val="single" w:sz="2" w:space="0" w:color="000001"/>
            </w:tcBorders>
            <w:tcMar>
              <w:left w:w="54" w:type="dxa"/>
            </w:tcMar>
          </w:tcPr>
          <w:p w14:paraId="345C05AE" w14:textId="77777777" w:rsidR="009463E1" w:rsidRDefault="00D36FA9">
            <w:pPr>
              <w:pStyle w:val="Tekstwstpniesformatowany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>30. Secesyjne dzieła sztuki użytkowej</w:t>
            </w:r>
          </w:p>
        </w:tc>
        <w:tc>
          <w:tcPr>
            <w:tcW w:w="771" w:type="dxa"/>
            <w:tcBorders>
              <w:left w:val="single" w:sz="2" w:space="0" w:color="000001"/>
            </w:tcBorders>
            <w:tcMar>
              <w:left w:w="54" w:type="dxa"/>
            </w:tcMar>
          </w:tcPr>
          <w:p w14:paraId="4952A792" w14:textId="77777777" w:rsidR="009463E1" w:rsidRDefault="00D36FA9">
            <w:pPr>
              <w:pStyle w:val="Zawartotabeli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827" w:type="dxa"/>
            <w:tcBorders>
              <w:left w:val="single" w:sz="2" w:space="0" w:color="000001"/>
              <w:right w:val="single" w:sz="4" w:space="0" w:color="00000A"/>
            </w:tcBorders>
            <w:tcMar>
              <w:left w:w="54" w:type="dxa"/>
            </w:tcMar>
          </w:tcPr>
          <w:p w14:paraId="02F37132" w14:textId="77777777" w:rsidR="009463E1" w:rsidRDefault="00D36FA9">
            <w:pPr>
              <w:pStyle w:val="Tekstwstpniesformatowany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</w:rPr>
              <w:t xml:space="preserve">- termin </w:t>
            </w:r>
            <w:r>
              <w:rPr>
                <w:rFonts w:ascii="Times New Roman" w:hAnsi="Times New Roman"/>
                <w:i/>
              </w:rPr>
              <w:t>secesja</w:t>
            </w:r>
          </w:p>
          <w:p w14:paraId="504A46E2" w14:textId="77777777" w:rsidR="009463E1" w:rsidRDefault="00D36FA9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ramy czasowe secesji</w:t>
            </w:r>
          </w:p>
          <w:p w14:paraId="4C8E1D07" w14:textId="77777777" w:rsidR="009463E1" w:rsidRDefault="00D36FA9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malarstwo, rzeźba, architektura secesji – cechy charakterystyczne, najważniejsze informacje</w:t>
            </w:r>
          </w:p>
          <w:p w14:paraId="02FC669F" w14:textId="77777777" w:rsidR="009463E1" w:rsidRDefault="00D36FA9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sztuka secesyjna w muzeach</w:t>
            </w:r>
          </w:p>
        </w:tc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2" w:type="dxa"/>
            </w:tcMar>
          </w:tcPr>
          <w:p w14:paraId="27F98368" w14:textId="77777777" w:rsidR="009463E1" w:rsidRDefault="00D36FA9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sytuuje styl secesyjny w czasie,</w:t>
            </w:r>
          </w:p>
          <w:p w14:paraId="2A32F59E" w14:textId="77777777" w:rsidR="009463E1" w:rsidRDefault="00D36FA9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wymienia typowe cechy wytworów sztuki secesyjnej,</w:t>
            </w:r>
          </w:p>
          <w:p w14:paraId="000567CC" w14:textId="77777777" w:rsidR="009463E1" w:rsidRDefault="00D36FA9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podaje przykłady dzieł sztuki secesyjnej,</w:t>
            </w:r>
          </w:p>
          <w:p w14:paraId="6A6BB5D4" w14:textId="77777777" w:rsidR="009463E1" w:rsidRDefault="00D36FA9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tworzy w wybranej technice plastycznej pracę inspirowaną sztuką secesji.</w:t>
            </w:r>
          </w:p>
        </w:tc>
        <w:tc>
          <w:tcPr>
            <w:tcW w:w="37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2" w:type="dxa"/>
            </w:tcMar>
          </w:tcPr>
          <w:p w14:paraId="412B731D" w14:textId="77777777" w:rsidR="009463E1" w:rsidRDefault="00D36FA9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określa ramy czasowe secesji,</w:t>
            </w:r>
          </w:p>
          <w:p w14:paraId="3AEBF2DB" w14:textId="77777777" w:rsidR="009463E1" w:rsidRDefault="00D36FA9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rozpoznaje wytwory sztuki secesyjnej,</w:t>
            </w:r>
          </w:p>
          <w:p w14:paraId="08D094CD" w14:textId="77777777" w:rsidR="009463E1" w:rsidRDefault="00D36FA9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wymienia i omawia przykłady wytworów sztuki secesyjnej z dziedziny malarstwa, rzeźby, architektury i sztuki użytkowej,</w:t>
            </w:r>
          </w:p>
          <w:p w14:paraId="44E93CC3" w14:textId="77777777" w:rsidR="009463E1" w:rsidRDefault="00D36FA9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tworzy w określonej technice plastycznej pracę inspirowaną sztuką secesyjną, twórczo interpretując temat.</w:t>
            </w:r>
          </w:p>
        </w:tc>
        <w:tc>
          <w:tcPr>
            <w:tcW w:w="12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2" w:type="dxa"/>
            </w:tcMar>
          </w:tcPr>
          <w:p w14:paraId="42CCD8D6" w14:textId="77777777" w:rsidR="009463E1" w:rsidRDefault="00D36FA9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I.1</w:t>
            </w:r>
          </w:p>
          <w:p w14:paraId="47A754F8" w14:textId="77777777" w:rsidR="009463E1" w:rsidRDefault="00D36FA9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II.4</w:t>
            </w:r>
          </w:p>
          <w:p w14:paraId="79739604" w14:textId="77777777" w:rsidR="009463E1" w:rsidRDefault="00D36FA9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II.6</w:t>
            </w:r>
          </w:p>
          <w:p w14:paraId="624F152E" w14:textId="77777777" w:rsidR="009463E1" w:rsidRDefault="00D36FA9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II.7</w:t>
            </w:r>
          </w:p>
          <w:p w14:paraId="0EEC7E20" w14:textId="77777777" w:rsidR="009463E1" w:rsidRDefault="00D36FA9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III.1</w:t>
            </w:r>
          </w:p>
          <w:p w14:paraId="21AF4122" w14:textId="77777777" w:rsidR="009463E1" w:rsidRDefault="00D36FA9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III.4</w:t>
            </w:r>
          </w:p>
          <w:p w14:paraId="5B626EF8" w14:textId="77777777" w:rsidR="009463E1" w:rsidRDefault="00D36FA9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III.5</w:t>
            </w:r>
          </w:p>
          <w:p w14:paraId="6A481415" w14:textId="77777777" w:rsidR="009463E1" w:rsidRDefault="00D36FA9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III.6</w:t>
            </w:r>
          </w:p>
          <w:p w14:paraId="6A374A5C" w14:textId="77777777" w:rsidR="009463E1" w:rsidRDefault="00D36FA9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III.7</w:t>
            </w:r>
          </w:p>
        </w:tc>
      </w:tr>
      <w:tr w:rsidR="009463E1" w14:paraId="6EEAF107" w14:textId="77777777">
        <w:trPr>
          <w:trHeight w:val="1387"/>
        </w:trPr>
        <w:tc>
          <w:tcPr>
            <w:tcW w:w="14656" w:type="dxa"/>
            <w:gridSpan w:val="6"/>
            <w:tcBorders>
              <w:left w:val="single" w:sz="2" w:space="0" w:color="000001"/>
              <w:bottom w:val="single" w:sz="2" w:space="0" w:color="000001"/>
              <w:right w:val="single" w:sz="4" w:space="0" w:color="00000A"/>
            </w:tcBorders>
            <w:tcMar>
              <w:left w:w="54" w:type="dxa"/>
            </w:tcMar>
          </w:tcPr>
          <w:p w14:paraId="57DE2C08" w14:textId="77777777" w:rsidR="009463E1" w:rsidRDefault="009463E1">
            <w:pPr>
              <w:pStyle w:val="NormalnyWeb"/>
              <w:keepNext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  <w:lang w:val="pl"/>
              </w:rPr>
            </w:pPr>
          </w:p>
          <w:p w14:paraId="014C1F9A" w14:textId="77777777" w:rsidR="009463E1" w:rsidRDefault="00D36FA9">
            <w:pPr>
              <w:pStyle w:val="NormalnyWeb"/>
              <w:keepNext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  <w:lang w:val="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"/>
              </w:rPr>
              <w:t xml:space="preserve">Podczas ustalania oceny z plastyki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pl"/>
              </w:rPr>
              <w:t>zwr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aca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się uwagę </w:t>
            </w:r>
            <w:r>
              <w:rPr>
                <w:rFonts w:ascii="Times New Roman" w:hAnsi="Times New Roman" w:cs="Times New Roman"/>
                <w:sz w:val="20"/>
                <w:szCs w:val="20"/>
                <w:lang w:val="pl"/>
              </w:rPr>
              <w:t xml:space="preserve"> na wysiłek wkładany przez ucznia w wywiązywanie się z obowiązków wynikających ze specyfiki zajęć. Oprócz wiedzy i umiejętności równie ważna jest pozytywna postawa wobec przedmiotu. Składają się na nią: </w:t>
            </w:r>
          </w:p>
          <w:p w14:paraId="6065119D" w14:textId="77777777" w:rsidR="009463E1" w:rsidRDefault="00D36FA9">
            <w:pPr>
              <w:pStyle w:val="NormalnyWeb"/>
              <w:keepNext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  <w:lang w:val="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"/>
              </w:rPr>
              <w:t>aktywne uczestnictwo w zajęciach, przynoszenie na lekcje odpowiednich materiałów i przyborów, przestrzeganie zasad BHP podczas posługiwania się narzędziami, efektywne gospodarowanie czasem przeznaczonym na ćwiczenia plastyczne, a także zachowywanie porządku w swoim miejscu pracy – zarówno podczas zajęć, jak i po ich zakończeniu. Nie bez znaczenia są też dobre wyniki osiągane w konkursach plastycznych, udział w szkolnych i pozaszkolnych uroczystości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pl"/>
              </w:rPr>
              <w:t xml:space="preserve">ach (przygotowywanie oprawy plastycznej imprez), uczestnictwo w dodatkowych zajęciach pozalekcyjnych, wykonywanie ponadobowiązkowych prac plastycznych, przygotowywanie gazetek szkolnych lub informacji wzbogacających proces lekcyjny na podstawie różnych źródeł. Najczęściej stosowane kryteria oceniania: </w:t>
            </w:r>
          </w:p>
          <w:p w14:paraId="2061967F" w14:textId="77777777" w:rsidR="009463E1" w:rsidRDefault="00D36FA9">
            <w:pPr>
              <w:pStyle w:val="NormalnyWeb"/>
              <w:keepNext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  <w:lang w:val="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"/>
              </w:rPr>
              <w:t>zgodność pracy z tematem lekcji, poprawność wykorzystanych układów kompozycyjnych, trafność doboru środków artystycznego wyrazu, umiejętność posługiwania się daną techniką plastyczną, pomysłowość w doborze materiałów i narzędzi, stosowanie niekonwencjonalnych, twórczych rozwiązań, oryginalność realizacji danego tematu oraz estetyka pracy (ostatnie kryterium nie dotyczy uczniów cierpiących na różne dysfunkcje).</w:t>
            </w:r>
          </w:p>
          <w:p w14:paraId="5AD738A3" w14:textId="77777777" w:rsidR="009463E1" w:rsidRDefault="009463E1">
            <w:pPr>
              <w:pStyle w:val="NormalnyWeb"/>
              <w:keepNext/>
              <w:spacing w:beforeAutospacing="0" w:afterAutospacing="0"/>
              <w:jc w:val="both"/>
              <w:rPr>
                <w:rFonts w:ascii="Times New Roman" w:hAnsi="Times New Roman" w:cs="Times New Roman"/>
                <w:lang w:val="pl"/>
              </w:rPr>
            </w:pPr>
          </w:p>
          <w:p w14:paraId="0DA4AF64" w14:textId="77777777" w:rsidR="009463E1" w:rsidRDefault="00D36FA9">
            <w:pPr>
              <w:pStyle w:val="NormalnyWeb"/>
              <w:keepNext/>
              <w:spacing w:beforeAutospacing="0" w:afterAutospacing="0"/>
              <w:jc w:val="both"/>
              <w:rPr>
                <w:rFonts w:ascii="Times New Roman" w:hAnsi="Times New Roman" w:cs="Times New Roman"/>
                <w:lang w:val="pl"/>
              </w:rPr>
            </w:pPr>
            <w:r>
              <w:rPr>
                <w:rFonts w:ascii="Times New Roman" w:hAnsi="Times New Roman" w:cs="Times New Roman"/>
              </w:rPr>
              <w:t>Ocenę niedostateczną otrzymuje u</w:t>
            </w:r>
            <w:proofErr w:type="spellStart"/>
            <w:r>
              <w:rPr>
                <w:rFonts w:ascii="Times New Roman" w:hAnsi="Times New Roman" w:cs="Times New Roman"/>
                <w:lang w:val="pl"/>
              </w:rPr>
              <w:t>czeń</w:t>
            </w:r>
            <w:proofErr w:type="spellEnd"/>
            <w:r>
              <w:rPr>
                <w:rFonts w:ascii="Times New Roman" w:hAnsi="Times New Roman" w:cs="Times New Roman"/>
              </w:rPr>
              <w:t xml:space="preserve">, który </w:t>
            </w:r>
            <w:r>
              <w:rPr>
                <w:rFonts w:ascii="Times New Roman" w:hAnsi="Times New Roman" w:cs="Times New Roman"/>
                <w:lang w:val="pl"/>
              </w:rPr>
              <w:t xml:space="preserve"> nie opanował wiadomości i umiejętności na </w:t>
            </w:r>
            <w:r>
              <w:rPr>
                <w:rFonts w:ascii="Times New Roman" w:hAnsi="Times New Roman" w:cs="Times New Roman"/>
              </w:rPr>
              <w:t xml:space="preserve">ocenę 2 </w:t>
            </w:r>
            <w:r>
              <w:rPr>
                <w:rFonts w:ascii="Times New Roman" w:hAnsi="Times New Roman" w:cs="Times New Roman"/>
                <w:lang w:val="pl"/>
              </w:rPr>
              <w:t>niezbędnych do otrzymania promocji do klasy programowo wyższej.</w:t>
            </w:r>
          </w:p>
          <w:p w14:paraId="01E95192" w14:textId="77777777" w:rsidR="009463E1" w:rsidRDefault="009463E1">
            <w:pPr>
              <w:pStyle w:val="Tekstwstpniesformatowany"/>
              <w:jc w:val="center"/>
              <w:rPr>
                <w:rFonts w:ascii="Times New Roman" w:hAnsi="Times New Roman"/>
              </w:rPr>
            </w:pPr>
          </w:p>
        </w:tc>
      </w:tr>
    </w:tbl>
    <w:p w14:paraId="462D9314" w14:textId="6AB7BEF2" w:rsidR="009463E1" w:rsidRDefault="009463E1">
      <w:pPr>
        <w:pStyle w:val="NormalnyWeb"/>
        <w:spacing w:beforeAutospacing="0" w:afterAutospacing="0"/>
      </w:pPr>
    </w:p>
    <w:sectPr w:rsidR="009463E1">
      <w:pgSz w:w="16838" w:h="11906" w:orient="landscape"/>
      <w:pgMar w:top="720" w:right="720" w:bottom="720" w:left="720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Humanst521EU">
    <w:altName w:val="Cambria"/>
    <w:charset w:val="EE"/>
    <w:family w:val="roman"/>
    <w:pitch w:val="variable"/>
  </w:font>
  <w:font w:name="Arial Unicode MS">
    <w:altName w:val="Arial"/>
    <w:panose1 w:val="020B0604020202020204"/>
    <w:charset w:val="EE"/>
    <w:family w:val="roman"/>
    <w:pitch w:val="variable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inion Pro">
    <w:charset w:val="EE"/>
    <w:family w:val="roman"/>
    <w:pitch w:val="variable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636C1F"/>
    <w:multiLevelType w:val="hybridMultilevel"/>
    <w:tmpl w:val="4372D1A6"/>
    <w:lvl w:ilvl="0" w:tplc="4BF44332">
      <w:start w:val="1"/>
      <w:numFmt w:val="bullet"/>
      <w:lvlText w:val="•"/>
      <w:lvlJc w:val="left"/>
      <w:pPr>
        <w:ind w:left="170" w:firstLine="0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1" w:tplc="58F88CCC">
      <w:start w:val="1"/>
      <w:numFmt w:val="bullet"/>
      <w:lvlText w:val="o"/>
      <w:lvlJc w:val="left"/>
      <w:pPr>
        <w:ind w:left="1080" w:firstLine="0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2" w:tplc="E1F88488">
      <w:start w:val="1"/>
      <w:numFmt w:val="bullet"/>
      <w:lvlText w:val="▪"/>
      <w:lvlJc w:val="left"/>
      <w:pPr>
        <w:ind w:left="1800" w:firstLine="0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3" w:tplc="E54672BC">
      <w:start w:val="1"/>
      <w:numFmt w:val="bullet"/>
      <w:lvlText w:val="•"/>
      <w:lvlJc w:val="left"/>
      <w:pPr>
        <w:ind w:left="2520" w:firstLine="0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4" w:tplc="2A94F6A4">
      <w:start w:val="1"/>
      <w:numFmt w:val="bullet"/>
      <w:lvlText w:val="o"/>
      <w:lvlJc w:val="left"/>
      <w:pPr>
        <w:ind w:left="3240" w:firstLine="0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5" w:tplc="BB24CBC4">
      <w:start w:val="1"/>
      <w:numFmt w:val="bullet"/>
      <w:lvlText w:val="▪"/>
      <w:lvlJc w:val="left"/>
      <w:pPr>
        <w:ind w:left="3960" w:firstLine="0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6" w:tplc="D8B8996E">
      <w:start w:val="1"/>
      <w:numFmt w:val="bullet"/>
      <w:lvlText w:val="•"/>
      <w:lvlJc w:val="left"/>
      <w:pPr>
        <w:ind w:left="4680" w:firstLine="0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7" w:tplc="754C6398">
      <w:start w:val="1"/>
      <w:numFmt w:val="bullet"/>
      <w:lvlText w:val="o"/>
      <w:lvlJc w:val="left"/>
      <w:pPr>
        <w:ind w:left="5400" w:firstLine="0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8" w:tplc="4390793E">
      <w:start w:val="1"/>
      <w:numFmt w:val="bullet"/>
      <w:lvlText w:val="▪"/>
      <w:lvlJc w:val="left"/>
      <w:pPr>
        <w:ind w:left="6120" w:firstLine="0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</w:abstractNum>
  <w:num w:numId="1" w16cid:durableId="15045921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63E1"/>
    <w:rsid w:val="00470AA8"/>
    <w:rsid w:val="009463E1"/>
    <w:rsid w:val="00A5482D"/>
    <w:rsid w:val="00B13B57"/>
    <w:rsid w:val="00D002EF"/>
    <w:rsid w:val="00D36FA9"/>
    <w:rsid w:val="00D96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CAF89D"/>
  <w15:docId w15:val="{023C5783-150D-415E-BD8E-9F81BF18AA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SimSun" w:hAnsi="Liberation Serif" w:cs="Lucida Sans"/>
        <w:kern w:val="2"/>
        <w:szCs w:val="24"/>
        <w:lang w:val="pl-PL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/>
    <w:lsdException w:name="footer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eastAsiaTheme="minorHAnsi" w:hAnsi="Times New Roman" w:cs="Times New Roman"/>
      <w:sz w:val="24"/>
      <w:lang w:eastAsia="pl-PL" w:bidi="ar-SA"/>
    </w:rPr>
  </w:style>
  <w:style w:type="paragraph" w:styleId="Nagwek2">
    <w:name w:val="heading 2"/>
    <w:basedOn w:val="Normalny"/>
    <w:qFormat/>
    <w:pPr>
      <w:spacing w:before="280" w:after="280"/>
      <w:outlineLvl w:val="1"/>
    </w:pPr>
    <w:rPr>
      <w:rFonts w:eastAsia="Times New Roman"/>
      <w:b/>
      <w:bCs/>
      <w:sz w:val="36"/>
      <w:szCs w:val="3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qFormat/>
    <w:rPr>
      <w:sz w:val="16"/>
      <w:szCs w:val="16"/>
    </w:rPr>
  </w:style>
  <w:style w:type="character" w:customStyle="1" w:styleId="TekstpodstawowyZnak">
    <w:name w:val="Tekst podstawowy Znak"/>
    <w:basedOn w:val="Domylnaczcionkaakapitu"/>
    <w:uiPriority w:val="99"/>
    <w:semiHidden/>
    <w:qFormat/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uiPriority w:val="99"/>
    <w:qFormat/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qFormat/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TekstdymkaZnak">
    <w:name w:val="Tekst dymka Znak"/>
    <w:basedOn w:val="Domylnaczcionkaakapitu"/>
    <w:uiPriority w:val="99"/>
    <w:semiHidden/>
    <w:qFormat/>
    <w:rPr>
      <w:rFonts w:ascii="Tahoma" w:eastAsia="Calibri" w:hAnsi="Tahoma" w:cs="Tahoma"/>
      <w:sz w:val="16"/>
      <w:szCs w:val="16"/>
      <w:lang w:eastAsia="pl-PL"/>
    </w:rPr>
  </w:style>
  <w:style w:type="character" w:customStyle="1" w:styleId="TekstkomentarzaZnak">
    <w:name w:val="Tekst komentarza Znak"/>
    <w:basedOn w:val="Domylnaczcionkaakapitu"/>
    <w:uiPriority w:val="99"/>
    <w:semiHidden/>
    <w:qFormat/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TematkomentarzaZnak">
    <w:name w:val="Temat komentarza Znak"/>
    <w:basedOn w:val="TekstkomentarzaZnak"/>
    <w:uiPriority w:val="99"/>
    <w:semiHidden/>
    <w:qFormat/>
    <w:rPr>
      <w:rFonts w:ascii="Times New Roman" w:eastAsia="Calibri" w:hAnsi="Times New Roman" w:cs="Times New Roman"/>
      <w:b/>
      <w:bCs/>
      <w:sz w:val="20"/>
      <w:szCs w:val="20"/>
      <w:lang w:eastAsia="pl-P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0">
    <w:name w:val="ListLabel 20"/>
    <w:qFormat/>
    <w:rPr>
      <w:rFonts w:eastAsia="Calibri" w:cs="Times New Roman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6">
    <w:name w:val="ListLabel 16"/>
    <w:qFormat/>
    <w:rPr>
      <w:rFonts w:eastAsia="Calibri" w:cs="Times New Roman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1">
    <w:name w:val="ListLabel 1"/>
    <w:qFormat/>
    <w:rPr>
      <w:rFonts w:cs="Courier New"/>
    </w:rPr>
  </w:style>
  <w:style w:type="character" w:customStyle="1" w:styleId="Nagwek2Znak">
    <w:name w:val="Nagłówek 2 Znak"/>
    <w:basedOn w:val="Domylnaczcionkaakapitu"/>
    <w:qFormat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customStyle="1" w:styleId="Tekstpodstawowy2Znak">
    <w:name w:val="Tekst podstawowy 2 Znak"/>
    <w:basedOn w:val="Domylnaczcionkaakapitu"/>
    <w:qFormat/>
    <w:rPr>
      <w:rFonts w:ascii="Times New Roman" w:eastAsia="Times New Roman" w:hAnsi="Times New Roman" w:cs="Times New Roman"/>
      <w:sz w:val="28"/>
      <w:szCs w:val="24"/>
      <w:lang w:eastAsia="pl-PL"/>
    </w:rPr>
  </w:style>
  <w:style w:type="character" w:customStyle="1" w:styleId="Wyrnienie">
    <w:name w:val="Wyróżnienie"/>
    <w:basedOn w:val="Domylnaczcionkaakapitu"/>
    <w:qFormat/>
    <w:rPr>
      <w:i/>
      <w:iCs/>
    </w:rPr>
  </w:style>
  <w:style w:type="character" w:customStyle="1" w:styleId="A14">
    <w:name w:val="A14"/>
    <w:qFormat/>
    <w:rPr>
      <w:rFonts w:cs="Humanst521EU"/>
      <w:color w:val="000000"/>
      <w:sz w:val="15"/>
      <w:szCs w:val="15"/>
    </w:rPr>
  </w:style>
  <w:style w:type="character" w:customStyle="1" w:styleId="A13">
    <w:name w:val="A13"/>
    <w:qFormat/>
    <w:rPr>
      <w:rFonts w:cs="Humanst521EU"/>
      <w:color w:val="000000"/>
      <w:sz w:val="15"/>
      <w:szCs w:val="15"/>
    </w:rPr>
  </w:style>
  <w:style w:type="paragraph" w:styleId="Nagwek">
    <w:name w:val="header"/>
    <w:basedOn w:val="Normalny"/>
    <w:next w:val="Tekstpodstawowy"/>
    <w:uiPriority w:val="99"/>
    <w:unhideWhenUsed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uiPriority w:val="99"/>
    <w:semiHidden/>
    <w:unhideWhenUsed/>
    <w:pPr>
      <w:spacing w:after="120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Tekstdymka">
    <w:name w:val="Balloon Text"/>
    <w:basedOn w:val="Normalny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uiPriority w:val="99"/>
    <w:semiHidden/>
    <w:unhideWhenUsed/>
    <w:qFormat/>
    <w:rPr>
      <w:sz w:val="20"/>
      <w:szCs w:val="20"/>
    </w:rPr>
  </w:style>
  <w:style w:type="paragraph" w:styleId="Tematkomentarza">
    <w:name w:val="annotation subject"/>
    <w:basedOn w:val="Tekstkomentarza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unhideWhenUsed/>
    <w:pPr>
      <w:tabs>
        <w:tab w:val="center" w:pos="4536"/>
        <w:tab w:val="right" w:pos="9072"/>
      </w:tabs>
    </w:pPr>
  </w:style>
  <w:style w:type="paragraph" w:styleId="NormalnyWeb">
    <w:name w:val="Normal (Web)"/>
    <w:basedOn w:val="Normalny"/>
    <w:semiHidden/>
    <w:qFormat/>
    <w:pPr>
      <w:spacing w:beforeAutospacing="1" w:afterAutospacing="1"/>
    </w:pPr>
    <w:rPr>
      <w:rFonts w:ascii="Arial Unicode MS" w:eastAsia="Arial Unicode MS" w:hAnsi="Arial Unicode MS" w:cs="Arial Unicode MS"/>
    </w:rPr>
  </w:style>
  <w:style w:type="paragraph" w:customStyle="1" w:styleId="Tekstwstpniesformatowany">
    <w:name w:val="Tekst wstępnie sformatowany"/>
    <w:basedOn w:val="Normalny"/>
    <w:qFormat/>
    <w:pPr>
      <w:widowControl w:val="0"/>
      <w:suppressAutoHyphens/>
    </w:pPr>
    <w:rPr>
      <w:rFonts w:ascii="Times" w:eastAsia="Times New Roman" w:hAnsi="Times"/>
      <w:sz w:val="20"/>
      <w:szCs w:val="20"/>
    </w:rPr>
  </w:style>
  <w:style w:type="paragraph" w:customStyle="1" w:styleId="Zawartotabeli">
    <w:name w:val="Zawartość tabeli"/>
    <w:basedOn w:val="Tekstpodstawowy"/>
    <w:qFormat/>
  </w:style>
  <w:style w:type="paragraph" w:customStyle="1" w:styleId="Poprawka1">
    <w:name w:val="Poprawka1"/>
    <w:uiPriority w:val="99"/>
    <w:semiHidden/>
    <w:qFormat/>
    <w:rPr>
      <w:rFonts w:ascii="Times New Roman" w:eastAsiaTheme="minorHAnsi" w:hAnsi="Times New Roman" w:cs="Times New Roman"/>
      <w:sz w:val="24"/>
      <w:lang w:eastAsia="pl-PL" w:bidi="ar-SA"/>
    </w:rPr>
  </w:style>
  <w:style w:type="paragraph" w:styleId="Tekstpodstawowy2">
    <w:name w:val="Body Text 2"/>
    <w:basedOn w:val="Normalny"/>
    <w:qFormat/>
    <w:rPr>
      <w:rFonts w:eastAsia="Times New Roman"/>
      <w:sz w:val="28"/>
    </w:rPr>
  </w:style>
  <w:style w:type="paragraph" w:styleId="Akapitzlist">
    <w:name w:val="List Paragraph"/>
    <w:basedOn w:val="Normalny"/>
    <w:qFormat/>
    <w:pPr>
      <w:spacing w:after="160"/>
      <w:ind w:left="720"/>
      <w:contextualSpacing/>
    </w:pPr>
  </w:style>
  <w:style w:type="paragraph" w:customStyle="1" w:styleId="Pa31">
    <w:name w:val="Pa31"/>
    <w:basedOn w:val="Default"/>
    <w:next w:val="Default"/>
    <w:qFormat/>
    <w:pPr>
      <w:spacing w:line="321" w:lineRule="atLeast"/>
    </w:pPr>
    <w:rPr>
      <w:rFonts w:ascii="Minion Pro" w:eastAsia="Calibri" w:hAnsi="Minion Pro" w:cs="Lucida Sans"/>
      <w:color w:val="00000A"/>
      <w:lang w:eastAsia="en-US"/>
    </w:rPr>
  </w:style>
  <w:style w:type="paragraph" w:styleId="Bezodstpw">
    <w:name w:val="No Spacing"/>
    <w:qFormat/>
    <w:pPr>
      <w:widowControl w:val="0"/>
    </w:pPr>
    <w:rPr>
      <w:rFonts w:ascii="Times New Roman" w:eastAsia="Times New Roman" w:hAnsi="Times New Roman" w:cs="Times New Roman"/>
      <w:szCs w:val="20"/>
      <w:lang w:eastAsia="pl-PL"/>
    </w:rPr>
  </w:style>
  <w:style w:type="paragraph" w:customStyle="1" w:styleId="Default">
    <w:name w:val="Default"/>
    <w:qFormat/>
    <w:rPr>
      <w:rFonts w:ascii="Times New Roman" w:eastAsiaTheme="minorHAnsi" w:hAnsi="Times New Roman" w:cs="Times New Roman"/>
      <w:color w:val="000000"/>
      <w:sz w:val="24"/>
      <w:lang w:eastAsia="pl-PL"/>
    </w:rPr>
  </w:style>
  <w:style w:type="paragraph" w:customStyle="1" w:styleId="Pa11">
    <w:name w:val="Pa11"/>
    <w:basedOn w:val="Normalny"/>
    <w:qFormat/>
    <w:pPr>
      <w:spacing w:line="241" w:lineRule="atLeast"/>
    </w:pPr>
    <w:rPr>
      <w:rFonts w:ascii="Humanst521EU" w:hAnsi="Humanst521EU"/>
    </w:rPr>
  </w:style>
  <w:style w:type="table" w:styleId="Tabela-Siatka">
    <w:name w:val="Table Grid"/>
    <w:basedOn w:val="Standardowy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3731</Words>
  <Characters>22386</Characters>
  <Application>Microsoft Office Word</Application>
  <DocSecurity>0</DocSecurity>
  <Lines>186</Lines>
  <Paragraphs>52</Paragraphs>
  <ScaleCrop>false</ScaleCrop>
  <Company/>
  <LinksUpToDate>false</LinksUpToDate>
  <CharactersWithSpaces>26065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</dc:creator>
  <dc:description/>
  <cp:lastModifiedBy>Agnieszka Smoderek</cp:lastModifiedBy>
  <cp:revision>2</cp:revision>
  <dcterms:created xsi:type="dcterms:W3CDTF">2025-09-08T17:34:00Z</dcterms:created>
  <dcterms:modified xsi:type="dcterms:W3CDTF">2025-09-08T17:34:00Z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Security">
    <vt:i4>0</vt:i4>
  </property>
  <property fmtid="{D5CDD505-2E9C-101B-9397-08002B2CF9AE}" pid="3" name="ICV">
    <vt:lpwstr>99F10C5EFC734560B79BE309778E5C45</vt:lpwstr>
  </property>
  <property fmtid="{D5CDD505-2E9C-101B-9397-08002B2CF9AE}" pid="4" name="KSOProductBuildVer">
    <vt:lpwstr>1045-11.2.0.11388</vt:lpwstr>
  </property>
  <property fmtid="{D5CDD505-2E9C-101B-9397-08002B2CF9AE}" pid="5" name="LinksUpToDate">
    <vt:bool>false</vt:bool>
  </property>
  <property fmtid="{D5CDD505-2E9C-101B-9397-08002B2CF9AE}" pid="6" name="ScaleCrop">
    <vt:bool>false</vt:bool>
  </property>
</Properties>
</file>