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3DA9E" w14:textId="674D4059" w:rsidR="00CA1EA3" w:rsidRDefault="00CA1EA3" w:rsidP="00CA1EA3">
      <w:pPr>
        <w:spacing w:after="221" w:line="259" w:lineRule="auto"/>
        <w:rPr>
          <w:b/>
          <w:sz w:val="28"/>
        </w:rPr>
      </w:pPr>
      <w:r>
        <w:rPr>
          <w:b/>
          <w:sz w:val="28"/>
        </w:rPr>
        <w:t xml:space="preserve">SZCZEGÓŁOWE WYMAGANIA EDUKACYJNE dla kl. </w:t>
      </w:r>
      <w:r w:rsidR="001D2A67">
        <w:rPr>
          <w:b/>
          <w:sz w:val="28"/>
        </w:rPr>
        <w:t>IV – wychowanie fizyczne</w:t>
      </w:r>
    </w:p>
    <w:p w14:paraId="00CE8472" w14:textId="18FF6686" w:rsidR="00CA1EA3" w:rsidRDefault="00F90349" w:rsidP="00F90349">
      <w:pPr>
        <w:spacing w:after="221" w:line="259" w:lineRule="auto"/>
        <w:rPr>
          <w:b/>
        </w:rPr>
      </w:pPr>
      <w:r>
        <w:rPr>
          <w:rFonts w:asciiTheme="majorBidi" w:hAnsiTheme="majorBidi" w:cstheme="majorBidi"/>
          <w:b/>
          <w:bCs/>
          <w:lang w:bidi="pl-PL"/>
        </w:rPr>
        <w:br/>
      </w:r>
      <w:r w:rsidR="00CA1EA3" w:rsidRPr="006C31E6">
        <w:rPr>
          <w:u w:val="single" w:color="181717"/>
        </w:rPr>
        <w:t>Wymagania edukacyjne:</w:t>
      </w:r>
      <w:r w:rsidR="00CA1EA3" w:rsidRPr="006C31E6">
        <w:t xml:space="preserve"> </w:t>
      </w:r>
      <w:r>
        <w:br/>
      </w:r>
      <w:r w:rsidR="00CA1EA3" w:rsidRPr="00621D2F">
        <w:rPr>
          <w:b/>
        </w:rPr>
        <w:t xml:space="preserve">Ocena śródroczna jest określana na podstawie realizacji wymagań z I półrocza, ocena roczna polega na podsumowaniu osiągnięć edukacyjnych ucznia </w:t>
      </w:r>
      <w:r w:rsidR="00CA1EA3">
        <w:rPr>
          <w:b/>
        </w:rPr>
        <w:t xml:space="preserve">                 </w:t>
      </w:r>
      <w:r w:rsidR="00CA1EA3" w:rsidRPr="00621D2F">
        <w:rPr>
          <w:b/>
        </w:rPr>
        <w:t xml:space="preserve">z zajęć edukacyjnych na podstawie wymagań z całego roku szkolnego (I </w:t>
      </w:r>
      <w:proofErr w:type="spellStart"/>
      <w:r w:rsidR="00CA1EA3" w:rsidRPr="00621D2F">
        <w:rPr>
          <w:b/>
        </w:rPr>
        <w:t>i</w:t>
      </w:r>
      <w:proofErr w:type="spellEnd"/>
      <w:r w:rsidR="00CA1EA3" w:rsidRPr="00621D2F">
        <w:rPr>
          <w:b/>
        </w:rPr>
        <w:t xml:space="preserve"> II półrocze)</w:t>
      </w:r>
    </w:p>
    <w:p w14:paraId="6C6FF7E8" w14:textId="77777777" w:rsidR="00075937" w:rsidRPr="00F90349" w:rsidRDefault="00075937" w:rsidP="00F90349">
      <w:pPr>
        <w:spacing w:after="221" w:line="259" w:lineRule="auto"/>
      </w:pPr>
    </w:p>
    <w:p w14:paraId="0DBBAB5C" w14:textId="77777777" w:rsidR="00CA1EA3" w:rsidRPr="00FD0001" w:rsidRDefault="00CA1EA3" w:rsidP="00CA1E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000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478"/>
      </w:tblGrid>
      <w:tr w:rsidR="00CA1EA3" w:rsidRPr="00FD0001" w14:paraId="4E6F70FA" w14:textId="77777777" w:rsidTr="00097563">
        <w:trPr>
          <w:trHeight w:val="541"/>
        </w:trPr>
        <w:tc>
          <w:tcPr>
            <w:tcW w:w="13321" w:type="dxa"/>
            <w:gridSpan w:val="2"/>
          </w:tcPr>
          <w:p w14:paraId="73A9A6C3" w14:textId="77777777" w:rsidR="00CA1EA3" w:rsidRPr="00621D2F" w:rsidRDefault="00CA1EA3" w:rsidP="00F854A2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 PÓŁROCZE</w:t>
            </w:r>
          </w:p>
        </w:tc>
      </w:tr>
      <w:tr w:rsidR="00CB1D12" w:rsidRPr="00FD0001" w14:paraId="6C0BD1EF" w14:textId="77777777" w:rsidTr="0005179F">
        <w:trPr>
          <w:trHeight w:val="541"/>
        </w:trPr>
        <w:tc>
          <w:tcPr>
            <w:tcW w:w="1843" w:type="dxa"/>
          </w:tcPr>
          <w:p w14:paraId="244DF8DE" w14:textId="2E8CDE77" w:rsidR="00CB1D12" w:rsidRPr="00850094" w:rsidRDefault="00CB1D12" w:rsidP="00F854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Dział </w:t>
            </w:r>
          </w:p>
        </w:tc>
        <w:tc>
          <w:tcPr>
            <w:tcW w:w="11478" w:type="dxa"/>
            <w:vAlign w:val="center"/>
          </w:tcPr>
          <w:p w14:paraId="5E513284" w14:textId="712D8572" w:rsidR="00CB1D12" w:rsidRPr="00850094" w:rsidRDefault="00CB1D12" w:rsidP="00F854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CB1D12" w:rsidRPr="00FD0001" w14:paraId="11BDD284" w14:textId="77777777" w:rsidTr="006B7B7C">
        <w:tc>
          <w:tcPr>
            <w:tcW w:w="1843" w:type="dxa"/>
          </w:tcPr>
          <w:p w14:paraId="4DAC2244" w14:textId="77777777" w:rsidR="00CB1D12" w:rsidRPr="00850094" w:rsidRDefault="00CB1D12" w:rsidP="00F854A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4E50EDC1" w14:textId="08BDF818" w:rsidR="00CB1D12" w:rsidRPr="00850094" w:rsidRDefault="00CB1D12" w:rsidP="00F854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CB1D12" w:rsidRPr="00FD0001" w14:paraId="6470BFDB" w14:textId="77777777" w:rsidTr="00CB1D12">
        <w:tc>
          <w:tcPr>
            <w:tcW w:w="1843" w:type="dxa"/>
          </w:tcPr>
          <w:p w14:paraId="3A41DDC8" w14:textId="30181810" w:rsidR="00CB1D12" w:rsidRPr="00C85DEA" w:rsidRDefault="00CB1D12" w:rsidP="000759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I. Ćwiczenia ogólnorozwojowe</w:t>
            </w:r>
          </w:p>
        </w:tc>
        <w:tc>
          <w:tcPr>
            <w:tcW w:w="11478" w:type="dxa"/>
          </w:tcPr>
          <w:p w14:paraId="6A0E0522" w14:textId="77777777" w:rsidR="00CB1D12" w:rsidRPr="00075937" w:rsidRDefault="00CB1D12" w:rsidP="00CB1D1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>wykonuje co najmniej cztery wybrane ćwiczenia zwinnościowo-akrobatyczne;</w:t>
            </w:r>
          </w:p>
          <w:p w14:paraId="7A8892B2" w14:textId="3887D0A5" w:rsidR="00CB1D12" w:rsidRPr="00CB1D12" w:rsidRDefault="00CB1D12" w:rsidP="00CB1D1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wykonuje ćwiczenia wzmacniające mięśnie brzucha i poprawiające ruchomość</w:t>
            </w: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kręgosłupa</w:t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;</w:t>
            </w:r>
          </w:p>
        </w:tc>
      </w:tr>
      <w:tr w:rsidR="00CB1D12" w:rsidRPr="00FD0001" w14:paraId="61730F37" w14:textId="77777777" w:rsidTr="00CB1D12">
        <w:tc>
          <w:tcPr>
            <w:tcW w:w="1843" w:type="dxa"/>
          </w:tcPr>
          <w:p w14:paraId="5FFC89ED" w14:textId="6AD5E655" w:rsidR="00CB1D12" w:rsidRPr="00C85DEA" w:rsidRDefault="00CB1D12" w:rsidP="00075937">
            <w:pPr>
              <w:spacing w:after="0" w:line="240" w:lineRule="auto"/>
              <w:ind w:firstLine="28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II. Gry zespołowe i rekreacyjne</w:t>
            </w:r>
          </w:p>
        </w:tc>
        <w:tc>
          <w:tcPr>
            <w:tcW w:w="11478" w:type="dxa"/>
          </w:tcPr>
          <w:p w14:paraId="5E2C5ABA" w14:textId="77777777" w:rsidR="00CB1D12" w:rsidRPr="00075937" w:rsidRDefault="00CB1D12" w:rsidP="00CB1D1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potrafi wykonać oraz stosować w grach uproszczonych, </w:t>
            </w:r>
            <w:proofErr w:type="spellStart"/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>minigrach</w:t>
            </w:r>
            <w:proofErr w:type="spellEnd"/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i zabawach podstawowe elementy techniczne charakterystyczne dla gier zespołowych, takich jak: w przypadku koszykówki – przyjmowanie postawy koszykarskiej, kozłowanie, podania i rzuty do kosza, w przypadku piłki nożnej – prowadzenie piłki, podania </w:t>
            </w: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 xml:space="preserve">i strzały do bramki, w przypadku piłki ręcznej – kozłowanie, podania i rzuty, </w:t>
            </w: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w przypadku siatkówki – przyjmowanie postawy siatkarskiej, odbicia piłki</w:t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</w:t>
            </w: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>i gra w rzucankę siatkarską;</w:t>
            </w:r>
          </w:p>
          <w:p w14:paraId="24FEE3BA" w14:textId="4D5C214F" w:rsidR="00CB1D12" w:rsidRPr="00850094" w:rsidRDefault="00CB1D12" w:rsidP="00CB1D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1D12" w:rsidRPr="00FD0001" w14:paraId="3FA27B05" w14:textId="77777777" w:rsidTr="00CB1D12">
        <w:trPr>
          <w:trHeight w:val="1408"/>
        </w:trPr>
        <w:tc>
          <w:tcPr>
            <w:tcW w:w="1843" w:type="dxa"/>
          </w:tcPr>
          <w:p w14:paraId="3B80D6C1" w14:textId="57D3B7E9" w:rsidR="00CB1D12" w:rsidRPr="00C85DEA" w:rsidRDefault="00CB1D12" w:rsidP="000759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III. Lekkoatletyka</w:t>
            </w:r>
          </w:p>
        </w:tc>
        <w:tc>
          <w:tcPr>
            <w:tcW w:w="11478" w:type="dxa"/>
          </w:tcPr>
          <w:p w14:paraId="0CCE9092" w14:textId="77777777" w:rsidR="00CB1D12" w:rsidRPr="00075937" w:rsidRDefault="00CB1D12" w:rsidP="00CB1D1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075937">
              <w:rPr>
                <w:rFonts w:ascii="Times New Roman" w:eastAsia="Times New Roman" w:hAnsi="Times New Roman"/>
                <w:color w:val="000000"/>
                <w:lang w:eastAsia="pl-PL"/>
              </w:rPr>
              <w:t>wykonuje bieg i chód z zachowaniem poprawnej techniki;</w:t>
            </w:r>
          </w:p>
          <w:p w14:paraId="6B8CF9CB" w14:textId="77777777" w:rsidR="00CB1D12" w:rsidRPr="00075937" w:rsidRDefault="00CB1D12" w:rsidP="00CB1D1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uczestniczy w grach i zabawach sztafetowych;</w:t>
            </w:r>
          </w:p>
          <w:p w14:paraId="3E6EE70C" w14:textId="5DF0C282" w:rsidR="00CB1D12" w:rsidRPr="00CB1D12" w:rsidRDefault="00CB1D12" w:rsidP="00CB1D1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wykonuje pchnięcie i rzut lekkim przyborem z miejsca i wolnego biegu; uczestniczy </w:t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w grach i zabawach rzutnych;</w:t>
            </w:r>
          </w:p>
        </w:tc>
      </w:tr>
      <w:tr w:rsidR="00CB1D12" w:rsidRPr="00FD0001" w14:paraId="5F44E9C7" w14:textId="508FCB47" w:rsidTr="00CB1D12">
        <w:tc>
          <w:tcPr>
            <w:tcW w:w="1843" w:type="dxa"/>
          </w:tcPr>
          <w:p w14:paraId="5A5F591C" w14:textId="17250074" w:rsidR="00CB1D12" w:rsidRPr="00C85DEA" w:rsidRDefault="00CB1D12" w:rsidP="000759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IV. Taniec</w:t>
            </w:r>
          </w:p>
        </w:tc>
        <w:tc>
          <w:tcPr>
            <w:tcW w:w="1147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CB1D12" w:rsidRPr="00C85DEA" w14:paraId="048EFC7D" w14:textId="77777777" w:rsidTr="00C85DE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A56F201" w14:textId="77777777" w:rsidR="00CB1D12" w:rsidRPr="00C85DEA" w:rsidRDefault="00CB1D12" w:rsidP="00CB1D1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C78FF01" w14:textId="77777777" w:rsidR="00CB1D12" w:rsidRPr="00C85DEA" w:rsidRDefault="00CB1D12" w:rsidP="00CB1D12">
            <w:pPr>
              <w:spacing w:after="0" w:line="240" w:lineRule="auto"/>
              <w:ind w:left="317"/>
              <w:rPr>
                <w:rFonts w:ascii="Times New Roman" w:hAnsi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2"/>
              <w:gridCol w:w="95"/>
            </w:tblGrid>
            <w:tr w:rsidR="00CB1D12" w:rsidRPr="00C85DEA" w14:paraId="6B0C950E" w14:textId="77777777" w:rsidTr="001F0E93">
              <w:trPr>
                <w:tblCellSpacing w:w="15" w:type="dxa"/>
              </w:trPr>
              <w:tc>
                <w:tcPr>
                  <w:tcW w:w="5397" w:type="dxa"/>
                  <w:vAlign w:val="center"/>
                  <w:hideMark/>
                </w:tcPr>
                <w:p w14:paraId="48DBC106" w14:textId="77777777" w:rsidR="00CB1D12" w:rsidRPr="00075937" w:rsidRDefault="00CB1D12" w:rsidP="00CB1D12">
                  <w:pPr>
                    <w:pStyle w:val="Akapitzlist"/>
                    <w:numPr>
                      <w:ilvl w:val="0"/>
                      <w:numId w:val="25"/>
                    </w:numPr>
                    <w:spacing w:before="92" w:after="0" w:line="240" w:lineRule="auto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075937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wykonuje dowolny układ taneczny przy muzyce w oparciu o własną ekspresję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 xml:space="preserve"> </w:t>
                  </w:r>
                  <w:r w:rsidRPr="00075937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ruchową.</w:t>
                  </w:r>
                </w:p>
              </w:tc>
              <w:tc>
                <w:tcPr>
                  <w:tcW w:w="36" w:type="dxa"/>
                  <w:vAlign w:val="center"/>
                </w:tcPr>
                <w:p w14:paraId="3188E02B" w14:textId="77777777" w:rsidR="00CB1D12" w:rsidRPr="00C85DEA" w:rsidRDefault="00CB1D12" w:rsidP="00CB1D1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776439A" w14:textId="77777777" w:rsidR="00CB1D12" w:rsidRPr="00850094" w:rsidRDefault="00CB1D12" w:rsidP="00CB1D12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</w:p>
        </w:tc>
      </w:tr>
      <w:tr w:rsidR="00CB1D12" w:rsidRPr="00FD0001" w14:paraId="438EA99D" w14:textId="77777777" w:rsidTr="00CB1D12">
        <w:tc>
          <w:tcPr>
            <w:tcW w:w="1843" w:type="dxa"/>
          </w:tcPr>
          <w:p w14:paraId="51281F3D" w14:textId="1710C762" w:rsidR="00CB1D12" w:rsidRPr="005B0FDD" w:rsidRDefault="00CB1D12" w:rsidP="0007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Dział V. Relaksacja i odprężenie</w:t>
            </w:r>
          </w:p>
        </w:tc>
        <w:tc>
          <w:tcPr>
            <w:tcW w:w="11478" w:type="dxa"/>
          </w:tcPr>
          <w:p w14:paraId="30017913" w14:textId="38ADEE1E" w:rsidR="00CB1D12" w:rsidRPr="00CB1D12" w:rsidRDefault="00CB1D12" w:rsidP="00CB1D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CB1D12">
              <w:rPr>
                <w:rFonts w:ascii="Times New Roman" w:eastAsia="Times New Roman" w:hAnsi="Times New Roman"/>
                <w:color w:val="000000"/>
                <w:lang w:eastAsia="pl-PL"/>
              </w:rPr>
              <w:t>wykonuje ćwiczenia oddechowe i rozciągające poprawiające samopoczucie oraz wspierające regenerację po wysiłku fizycznym</w:t>
            </w:r>
          </w:p>
        </w:tc>
      </w:tr>
      <w:tr w:rsidR="00CB1D12" w:rsidRPr="00FD0001" w14:paraId="02027EF6" w14:textId="77777777" w:rsidTr="00CB1D12">
        <w:tc>
          <w:tcPr>
            <w:tcW w:w="1843" w:type="dxa"/>
            <w:vAlign w:val="center"/>
          </w:tcPr>
          <w:p w14:paraId="484A1142" w14:textId="366A8B50" w:rsidR="00CB1D12" w:rsidRPr="005B0FDD" w:rsidRDefault="00CB1D12" w:rsidP="0007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VI. Monitorowanie aktywności i sprawności fizycznej</w:t>
            </w:r>
          </w:p>
        </w:tc>
        <w:tc>
          <w:tcPr>
            <w:tcW w:w="11478" w:type="dxa"/>
          </w:tcPr>
          <w:p w14:paraId="1A413130" w14:textId="77777777" w:rsidR="00CB1D12" w:rsidRDefault="00CB1D12" w:rsidP="00CB1D12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rozpoznaje zdolności motoryczne człowieka;</w:t>
            </w:r>
          </w:p>
          <w:p w14:paraId="721746C2" w14:textId="7862D249" w:rsidR="00CB1D12" w:rsidRPr="00850094" w:rsidRDefault="00CB1D12" w:rsidP="00CB1D12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</w:p>
        </w:tc>
      </w:tr>
      <w:tr w:rsidR="00CB1D12" w:rsidRPr="00FD0001" w14:paraId="302A7AD2" w14:textId="77777777" w:rsidTr="00CB1D12">
        <w:tc>
          <w:tcPr>
            <w:tcW w:w="1843" w:type="dxa"/>
            <w:vAlign w:val="center"/>
          </w:tcPr>
          <w:p w14:paraId="3AE90791" w14:textId="21597B3F" w:rsidR="00CB1D12" w:rsidRPr="005B0FDD" w:rsidRDefault="00CB1D12" w:rsidP="0007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VII. Bezpieczeństwo w aktywności</w:t>
            </w:r>
          </w:p>
        </w:tc>
        <w:tc>
          <w:tcPr>
            <w:tcW w:w="11478" w:type="dxa"/>
          </w:tcPr>
          <w:p w14:paraId="7207A69E" w14:textId="77777777" w:rsidR="00CB1D12" w:rsidRPr="005B0FDD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1. omawia regulamin sali gimnastycznej i boiska szkolnego;</w:t>
            </w:r>
          </w:p>
          <w:p w14:paraId="2A8FF456" w14:textId="77777777" w:rsidR="00CB1D12" w:rsidRPr="005B0FDD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2. opisuje zasady bezpiecznego poruszania się po boisku;</w:t>
            </w:r>
          </w:p>
          <w:p w14:paraId="6F9D414F" w14:textId="77777777" w:rsidR="00CB1D12" w:rsidRPr="005B0FDD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3. wymienia osoby, do których należy zwrócić się o pomoc w sytuacji wystąpienia urazu ciała;</w:t>
            </w:r>
          </w:p>
          <w:p w14:paraId="7EDF6B22" w14:textId="77777777" w:rsidR="00CB1D12" w:rsidRPr="005B0FDD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4. respektuje zasady bezpiecznego zachowania podczas zajęć ruchowych;</w:t>
            </w:r>
          </w:p>
          <w:p w14:paraId="1EB56683" w14:textId="26CB7799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color w:val="000000"/>
                <w:lang w:eastAsia="pl-PL"/>
              </w:rPr>
              <w:t>5. wybiera bezpieczne miejsce do zabaw i gier ruchowych;</w:t>
            </w:r>
          </w:p>
        </w:tc>
      </w:tr>
      <w:tr w:rsidR="00CB1D12" w:rsidRPr="00FD0001" w14:paraId="3895B68D" w14:textId="77777777" w:rsidTr="00CB1D12">
        <w:tc>
          <w:tcPr>
            <w:tcW w:w="1843" w:type="dxa"/>
          </w:tcPr>
          <w:p w14:paraId="68B68BD9" w14:textId="351862B0" w:rsidR="00CB1D12" w:rsidRPr="005B0FDD" w:rsidRDefault="00CB1D12" w:rsidP="0007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VIII. Kompetencje społeczne</w:t>
            </w:r>
          </w:p>
        </w:tc>
        <w:tc>
          <w:tcPr>
            <w:tcW w:w="11478" w:type="dxa"/>
          </w:tcPr>
          <w:p w14:paraId="1097748D" w14:textId="77777777" w:rsidR="00152409" w:rsidRPr="00CB1D12" w:rsidRDefault="00152409" w:rsidP="001524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 xml:space="preserve">1. rozumie znaczenie idei olimpizmu oraz wynikającej z niej zasady fair </w:t>
            </w:r>
            <w:proofErr w:type="spellStart"/>
            <w:r w:rsidRPr="00CB1D12">
              <w:rPr>
                <w:rFonts w:ascii="Times New Roman" w:hAnsi="Times New Roman"/>
                <w:bCs/>
              </w:rPr>
              <w:t>play</w:t>
            </w:r>
            <w:proofErr w:type="spellEnd"/>
            <w:r w:rsidRPr="00CB1D12">
              <w:rPr>
                <w:rFonts w:ascii="Times New Roman" w:hAnsi="Times New Roman"/>
                <w:bCs/>
              </w:rPr>
              <w:t>;</w:t>
            </w:r>
            <w:r w:rsidRPr="00CB1D12">
              <w:rPr>
                <w:rFonts w:ascii="Times New Roman" w:hAnsi="Times New Roman"/>
                <w:bCs/>
              </w:rPr>
              <w:br/>
              <w:t xml:space="preserve">2. uczestniczy w rywalizacji sportowej jako zawodnik, przestrzegając zasad fair </w:t>
            </w:r>
            <w:proofErr w:type="spellStart"/>
            <w:r w:rsidRPr="00CB1D12">
              <w:rPr>
                <w:rFonts w:ascii="Times New Roman" w:hAnsi="Times New Roman"/>
                <w:bCs/>
              </w:rPr>
              <w:t>play</w:t>
            </w:r>
            <w:proofErr w:type="spellEnd"/>
            <w:r w:rsidRPr="00CB1D12">
              <w:rPr>
                <w:rFonts w:ascii="Times New Roman" w:hAnsi="Times New Roman"/>
                <w:bCs/>
              </w:rPr>
              <w:t>;</w:t>
            </w:r>
            <w:r w:rsidRPr="00CB1D12">
              <w:rPr>
                <w:rFonts w:ascii="Times New Roman" w:hAnsi="Times New Roman"/>
                <w:bCs/>
              </w:rPr>
              <w:br/>
              <w:t>3. okazuje szacunek wobec przeciwnika, sędziego i współuczestników przez przestrzeganie zasad obowiązujących w grach i zabawach ruchowych;</w:t>
            </w:r>
            <w:r w:rsidRPr="00CB1D12">
              <w:rPr>
                <w:rFonts w:ascii="Times New Roman" w:hAnsi="Times New Roman"/>
                <w:bCs/>
              </w:rPr>
              <w:br/>
              <w:t>4. współdziała w grupie, wiedząc, że sukces drużyny zależy od zaangażowania wszystkich uczestników;</w:t>
            </w:r>
            <w:r w:rsidRPr="00CB1D12">
              <w:rPr>
                <w:rFonts w:ascii="Times New Roman" w:hAnsi="Times New Roman"/>
                <w:bCs/>
              </w:rPr>
              <w:br/>
              <w:t xml:space="preserve">5. komunikuje się efektywnie w grupie i buduje relacje przez gry zespołowe </w:t>
            </w:r>
            <w:r w:rsidRPr="00CB1D12">
              <w:rPr>
                <w:rFonts w:ascii="Times New Roman" w:hAnsi="Times New Roman"/>
                <w:bCs/>
              </w:rPr>
              <w:br/>
              <w:t>i ćwiczenia w parach;</w:t>
            </w:r>
            <w:r w:rsidRPr="00CB1D12">
              <w:rPr>
                <w:rFonts w:ascii="Times New Roman" w:hAnsi="Times New Roman"/>
                <w:bCs/>
              </w:rPr>
              <w:br/>
              <w:t>6. pełni funkcję organizatora, sędziego i kibica w ramach szkolnych zawodów sportowych;</w:t>
            </w:r>
            <w:r w:rsidRPr="00CB1D12">
              <w:rPr>
                <w:rFonts w:ascii="Times New Roman" w:hAnsi="Times New Roman"/>
                <w:bCs/>
              </w:rPr>
              <w:br/>
              <w:t>7. wyjaśnia zasady kulturalnego kibicowania;</w:t>
            </w:r>
            <w:r w:rsidRPr="00CB1D12">
              <w:rPr>
                <w:rFonts w:ascii="Times New Roman" w:hAnsi="Times New Roman"/>
                <w:bCs/>
              </w:rPr>
              <w:br/>
              <w:t>8. wykazuje kreatywność w poszukiwaniu rozwiązań sytuacji problemowych;</w:t>
            </w:r>
            <w:r w:rsidRPr="00CB1D12">
              <w:rPr>
                <w:rFonts w:ascii="Times New Roman" w:hAnsi="Times New Roman"/>
                <w:bCs/>
              </w:rPr>
              <w:br/>
              <w:t>9. traktuje problem jako motywację do działania, a nie barierę nie do pokonania;</w:t>
            </w:r>
          </w:p>
          <w:p w14:paraId="6CE8C335" w14:textId="1D5F0D9B" w:rsidR="00CB1D12" w:rsidRPr="00850094" w:rsidRDefault="00152409" w:rsidP="00152409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CB1D12">
              <w:rPr>
                <w:rFonts w:ascii="Times New Roman" w:hAnsi="Times New Roman"/>
                <w:bCs/>
              </w:rPr>
              <w:t>10. przez doświadczenia, takie jak wygrana czy przegrana, nazywa i rozumie emocje towarzyszące rywalizacji sportowej, co przekłada się na codzienne funkcjonowanie społeczne;</w:t>
            </w:r>
            <w:r w:rsidRPr="00CB1D12">
              <w:rPr>
                <w:rFonts w:ascii="Times New Roman" w:hAnsi="Times New Roman"/>
                <w:bCs/>
              </w:rPr>
              <w:br/>
              <w:t>11. współpracuje w grupie, szanując poglądy i wysiłki innych uczniów, wykazując asertywność i empatię;</w:t>
            </w:r>
            <w:r w:rsidRPr="00CB1D12">
              <w:rPr>
                <w:rFonts w:ascii="Times New Roman" w:hAnsi="Times New Roman"/>
                <w:bCs/>
              </w:rPr>
              <w:br/>
              <w:t xml:space="preserve">12. motywuje innych uczniów do uczestniczenia w aktywności fizycznej, </w:t>
            </w:r>
            <w:r w:rsidRPr="00CB1D12">
              <w:rPr>
                <w:rFonts w:ascii="Times New Roman" w:hAnsi="Times New Roman"/>
                <w:bCs/>
              </w:rPr>
              <w:br/>
              <w:t xml:space="preserve">ze szczególnym uwzględnieniem osób o niższej sprawności fizycznej </w:t>
            </w:r>
            <w:r w:rsidRPr="00CB1D12">
              <w:rPr>
                <w:rFonts w:ascii="Times New Roman" w:hAnsi="Times New Roman"/>
                <w:bCs/>
              </w:rPr>
              <w:br/>
              <w:t>i zróżnicowanych potrzebach edukacyjnych;</w:t>
            </w:r>
            <w:r w:rsidRPr="00CB1D12">
              <w:rPr>
                <w:rFonts w:ascii="Times New Roman" w:hAnsi="Times New Roman"/>
                <w:bCs/>
              </w:rPr>
              <w:br/>
              <w:t>13. przeciwdziała wykluczeniu uczniów mniej sprawnych fizycznie i promuje wzajemne wsparcie;</w:t>
            </w:r>
            <w:r w:rsidRPr="00CB1D12">
              <w:rPr>
                <w:rFonts w:ascii="Times New Roman" w:hAnsi="Times New Roman"/>
                <w:bCs/>
              </w:rPr>
              <w:br/>
              <w:t>14. rozwiązuje nieporozumienia w sposób bezkonfliktowy zarówno w trakcie rywalizacji, jak i sytuacjach pozasportowych;</w:t>
            </w:r>
            <w:r w:rsidRPr="00CB1D12">
              <w:rPr>
                <w:rFonts w:ascii="Times New Roman" w:hAnsi="Times New Roman"/>
                <w:bCs/>
              </w:rPr>
              <w:br/>
            </w:r>
            <w:r w:rsidRPr="00CB1D12">
              <w:rPr>
                <w:rFonts w:ascii="Times New Roman" w:hAnsi="Times New Roman"/>
                <w:bCs/>
              </w:rPr>
              <w:lastRenderedPageBreak/>
              <w:t>15. wzmacnia poczucie własnej wartości;</w:t>
            </w:r>
            <w:r w:rsidRPr="00CB1D12">
              <w:rPr>
                <w:rFonts w:ascii="Times New Roman" w:hAnsi="Times New Roman"/>
                <w:bCs/>
              </w:rPr>
              <w:br/>
              <w:t>16. buduje pozytywny obraz siebie przez współpracę i wsparcie grupy.</w:t>
            </w:r>
          </w:p>
        </w:tc>
      </w:tr>
      <w:tr w:rsidR="00075937" w:rsidRPr="00621D2F" w14:paraId="172269F1" w14:textId="77777777" w:rsidTr="00C85DEA">
        <w:trPr>
          <w:trHeight w:val="541"/>
        </w:trPr>
        <w:tc>
          <w:tcPr>
            <w:tcW w:w="13321" w:type="dxa"/>
            <w:gridSpan w:val="2"/>
          </w:tcPr>
          <w:p w14:paraId="408A5D19" w14:textId="2E780DCF" w:rsidR="00075937" w:rsidRPr="00621D2F" w:rsidRDefault="00075937" w:rsidP="00075937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 xml:space="preserve"> PÓŁROCZE</w:t>
            </w:r>
          </w:p>
        </w:tc>
      </w:tr>
      <w:tr w:rsidR="00CB1D12" w:rsidRPr="00850094" w14:paraId="4CC30AE8" w14:textId="77777777" w:rsidTr="00FC55A5">
        <w:trPr>
          <w:trHeight w:val="541"/>
        </w:trPr>
        <w:tc>
          <w:tcPr>
            <w:tcW w:w="1843" w:type="dxa"/>
          </w:tcPr>
          <w:p w14:paraId="1E46FE92" w14:textId="1FF53DEE" w:rsidR="00CB1D12" w:rsidRPr="00850094" w:rsidRDefault="00CB1D12" w:rsidP="000759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Dział</w:t>
            </w:r>
          </w:p>
        </w:tc>
        <w:tc>
          <w:tcPr>
            <w:tcW w:w="11478" w:type="dxa"/>
            <w:vAlign w:val="center"/>
          </w:tcPr>
          <w:p w14:paraId="24A0ED79" w14:textId="73F9F9F8" w:rsidR="00CB1D12" w:rsidRPr="00850094" w:rsidRDefault="00CB1D12" w:rsidP="000759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075937" w:rsidRPr="00850094" w14:paraId="3F06A8E5" w14:textId="77777777" w:rsidTr="00C85DEA">
        <w:tc>
          <w:tcPr>
            <w:tcW w:w="1843" w:type="dxa"/>
          </w:tcPr>
          <w:p w14:paraId="718638D9" w14:textId="77777777" w:rsidR="00075937" w:rsidRPr="00850094" w:rsidRDefault="00075937" w:rsidP="000759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453FE37A" w14:textId="77777777" w:rsidR="00075937" w:rsidRPr="00850094" w:rsidRDefault="00075937" w:rsidP="000759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CB1D12" w:rsidRPr="00C85DEA" w14:paraId="2F276061" w14:textId="77777777" w:rsidTr="00CB1D1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EB68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I. Ćwiczenia ogólnorozwojowe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6753" w14:textId="3C05CDD3" w:rsidR="00CB1D12" w:rsidRPr="00CB1D12" w:rsidRDefault="00CB1D12" w:rsidP="00CB1D1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dobiera i wykonuje co najmniej jedno ćwiczenie kształtujące zdolność motoryczną;</w:t>
            </w:r>
          </w:p>
          <w:p w14:paraId="3E663D91" w14:textId="77777777" w:rsidR="00CB1D12" w:rsidRDefault="00CB1D12" w:rsidP="008952F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wykonuje ćwiczenia wspomagające utrzymywanie prawidłowej postawy ciała;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14:paraId="2DBFB8F5" w14:textId="6307D43E" w:rsidR="00CB1D12" w:rsidRPr="00CB1D12" w:rsidRDefault="00CB1D12" w:rsidP="008952F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wykonuje co najmniej dwa ćwiczenia poprawiające równowagę i koordynację wzrokowo-ruchową.</w:t>
            </w:r>
          </w:p>
        </w:tc>
      </w:tr>
      <w:tr w:rsidR="00CB1D12" w:rsidRPr="00850094" w14:paraId="1B831C8C" w14:textId="77777777" w:rsidTr="00CB1D1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26C2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II. Gry zespołowe i rekreacyjne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4520" w14:textId="77777777" w:rsidR="00CB1D12" w:rsidRDefault="00CB1D12" w:rsidP="00CB1D1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 xml:space="preserve">uczestniczy w dwóch grach zespołowych i mini-grach, innych niż wymienione </w:t>
            </w:r>
            <w:r w:rsidRPr="00CB1D12">
              <w:rPr>
                <w:rFonts w:ascii="Times New Roman" w:hAnsi="Times New Roman"/>
                <w:bCs/>
              </w:rPr>
              <w:br/>
              <w:t xml:space="preserve">w pkt 1, wybranych zgodnie z preferencjami uczniów, tradycją szkoły i środowiska lokalnego oraz warunkami organizacyjnymi szkoły; </w:t>
            </w:r>
          </w:p>
          <w:p w14:paraId="54B0BE58" w14:textId="4BAB2F9C" w:rsidR="00CB1D12" w:rsidRPr="00CB1D12" w:rsidRDefault="00CB1D12" w:rsidP="00CB1D1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uczestniczy w wybranej zabawie lub grze ruchowej.</w:t>
            </w:r>
          </w:p>
        </w:tc>
      </w:tr>
      <w:tr w:rsidR="00CB1D12" w:rsidRPr="00850094" w14:paraId="11E86F8A" w14:textId="77777777" w:rsidTr="00CB1D1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F3E4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III. Lekkoatletyka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0BD49" w14:textId="77777777" w:rsidR="00CB1D12" w:rsidRDefault="00CB1D12" w:rsidP="00CB1D1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wykonuje bieg krótki ze startu wysokiego; uczestniczy w grach i zabawach szybkościowych;</w:t>
            </w:r>
          </w:p>
          <w:p w14:paraId="122CB427" w14:textId="77777777" w:rsidR="00CB1D12" w:rsidRDefault="00CB1D12" w:rsidP="008952F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wykonuje skok w dal z miejsca; uczestniczy w grach i zabawach skocznościowych;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14:paraId="747A4650" w14:textId="20164A4A" w:rsidR="00CB1D12" w:rsidRPr="00CB1D12" w:rsidRDefault="00CB1D12" w:rsidP="008952F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 xml:space="preserve">wykonuje marszobiegi; uczestniczy w grach i zabawach wytrzymałościowych w sali </w:t>
            </w:r>
            <w:r w:rsidRPr="00CB1D12">
              <w:rPr>
                <w:rFonts w:ascii="Times New Roman" w:hAnsi="Times New Roman"/>
                <w:bCs/>
              </w:rPr>
              <w:br/>
              <w:t>i terenie</w:t>
            </w:r>
          </w:p>
        </w:tc>
      </w:tr>
      <w:tr w:rsidR="00CB1D12" w:rsidRPr="00850094" w14:paraId="77B46FC1" w14:textId="77777777" w:rsidTr="0015240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BA01" w14:textId="77777777" w:rsidR="00CB1D12" w:rsidRPr="00CB1D12" w:rsidRDefault="00CB1D12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IV. Taniec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CB1D12" w:rsidRPr="00CB1D12" w14:paraId="188E4F7D" w14:textId="77777777" w:rsidTr="008952F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5EB8D08" w14:textId="77777777" w:rsidR="00CB1D12" w:rsidRPr="00CB1D12" w:rsidRDefault="00CB1D12" w:rsidP="00152409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14:paraId="268C3140" w14:textId="77777777" w:rsidR="00CB1D12" w:rsidRPr="00CB1D12" w:rsidRDefault="00CB1D12" w:rsidP="0015240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2"/>
              <w:gridCol w:w="95"/>
            </w:tblGrid>
            <w:tr w:rsidR="00CB1D12" w:rsidRPr="00CB1D12" w14:paraId="479876C0" w14:textId="77777777" w:rsidTr="008952FA">
              <w:trPr>
                <w:tblCellSpacing w:w="15" w:type="dxa"/>
              </w:trPr>
              <w:tc>
                <w:tcPr>
                  <w:tcW w:w="5397" w:type="dxa"/>
                  <w:vAlign w:val="center"/>
                  <w:hideMark/>
                </w:tcPr>
                <w:p w14:paraId="6B4A189F" w14:textId="43EF5972" w:rsidR="00CB1D12" w:rsidRPr="00152409" w:rsidRDefault="00CB1D12" w:rsidP="00152409">
                  <w:pPr>
                    <w:pStyle w:val="Akapitzlist"/>
                    <w:numPr>
                      <w:ilvl w:val="0"/>
                      <w:numId w:val="34"/>
                    </w:numPr>
                    <w:spacing w:before="92" w:after="0" w:line="240" w:lineRule="auto"/>
                    <w:rPr>
                      <w:rFonts w:ascii="Times New Roman" w:eastAsia="Times New Roman" w:hAnsi="Times New Roman"/>
                      <w:bCs/>
                      <w:lang w:eastAsia="pl-PL"/>
                    </w:rPr>
                  </w:pPr>
                  <w:r w:rsidRPr="00152409">
                    <w:rPr>
                      <w:rFonts w:ascii="Times New Roman" w:eastAsia="Times New Roman" w:hAnsi="Times New Roman"/>
                      <w:bCs/>
                      <w:color w:val="000000"/>
                      <w:lang w:eastAsia="pl-PL"/>
                    </w:rPr>
                    <w:t>wykonuje dowolny układ taneczny przy muzyce w oparciu o własną ekspresję ruchową.</w:t>
                  </w:r>
                </w:p>
              </w:tc>
              <w:tc>
                <w:tcPr>
                  <w:tcW w:w="36" w:type="dxa"/>
                  <w:vAlign w:val="center"/>
                </w:tcPr>
                <w:p w14:paraId="149F8AB1" w14:textId="77777777" w:rsidR="00CB1D12" w:rsidRPr="00CB1D12" w:rsidRDefault="00CB1D12" w:rsidP="0015240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F108468" w14:textId="77777777" w:rsidR="00CB1D12" w:rsidRPr="00CB1D12" w:rsidRDefault="00CB1D12" w:rsidP="0015240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CB1D12" w:rsidRPr="00CB1D12" w14:paraId="40DF268E" w14:textId="77777777" w:rsidTr="0015240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477B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V. Relaksacja i odprężenie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2A01" w14:textId="699AE551" w:rsidR="00CB1D12" w:rsidRPr="00CB1D12" w:rsidRDefault="00CB1D12" w:rsidP="00152409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wykonuje ćwiczenia oddechowe i rozciągające poprawiające samopoczucie oraz wspierające regenerację po wysiłku fizycznym</w:t>
            </w:r>
          </w:p>
        </w:tc>
      </w:tr>
      <w:tr w:rsidR="00CB1D12" w:rsidRPr="00850094" w14:paraId="389BFEAB" w14:textId="77777777" w:rsidTr="0015240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E649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Dział VI. Monitorowanie aktywności i </w:t>
            </w: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sprawności fizycznej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4A0D" w14:textId="41E6012A" w:rsidR="00CB1D12" w:rsidRPr="00CB1D12" w:rsidRDefault="00CB1D12" w:rsidP="00152409">
            <w:pPr>
              <w:pStyle w:val="Akapitzlist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lastRenderedPageBreak/>
              <w:t>rozpoznaje zdolności motoryczne człowieka;</w:t>
            </w:r>
          </w:p>
          <w:p w14:paraId="1CE5D7FE" w14:textId="6DA3A45A" w:rsidR="00CB1D12" w:rsidRPr="00CB1D12" w:rsidRDefault="00CB1D12" w:rsidP="0015240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CB1D12" w:rsidRPr="00850094" w14:paraId="6BD21654" w14:textId="77777777" w:rsidTr="00CB1D1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C654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VII. Bezpieczeństwo w aktywności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4C17" w14:textId="7830F06F" w:rsidR="00152409" w:rsidRPr="00152409" w:rsidRDefault="00CB1D12" w:rsidP="0015240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52409">
              <w:rPr>
                <w:rFonts w:ascii="Times New Roman" w:hAnsi="Times New Roman"/>
                <w:bCs/>
              </w:rPr>
              <w:t>dobiera odpowiedni strój sportowy i obuwie dostosowane do rodzaju aktywności fizycznej oraz warunków atmosferycznych;</w:t>
            </w:r>
          </w:p>
          <w:p w14:paraId="68905145" w14:textId="77777777" w:rsidR="00152409" w:rsidRDefault="00CB1D12" w:rsidP="00895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52409">
              <w:rPr>
                <w:rFonts w:ascii="Times New Roman" w:hAnsi="Times New Roman"/>
                <w:bCs/>
              </w:rPr>
              <w:t>posługuje się przyborami zgodnie z ich przeznaczeniem;</w:t>
            </w:r>
          </w:p>
          <w:p w14:paraId="021E3A01" w14:textId="77777777" w:rsidR="00152409" w:rsidRDefault="00CB1D12" w:rsidP="00CB1D1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52409">
              <w:rPr>
                <w:rFonts w:ascii="Times New Roman" w:hAnsi="Times New Roman"/>
                <w:bCs/>
              </w:rPr>
              <w:t xml:space="preserve">wykonuje elementy </w:t>
            </w:r>
            <w:proofErr w:type="spellStart"/>
            <w:r w:rsidRPr="00152409">
              <w:rPr>
                <w:rFonts w:ascii="Times New Roman" w:hAnsi="Times New Roman"/>
                <w:bCs/>
              </w:rPr>
              <w:t>samoasekuracji</w:t>
            </w:r>
            <w:proofErr w:type="spellEnd"/>
            <w:r w:rsidRPr="00152409">
              <w:rPr>
                <w:rFonts w:ascii="Times New Roman" w:hAnsi="Times New Roman"/>
                <w:bCs/>
              </w:rPr>
              <w:t xml:space="preserve"> umożliwiające bezpieczne upadanie;</w:t>
            </w:r>
          </w:p>
          <w:p w14:paraId="46740434" w14:textId="2AB8799D" w:rsidR="00CB1D12" w:rsidRPr="00152409" w:rsidRDefault="00CB1D12" w:rsidP="00CB1D1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52409">
              <w:rPr>
                <w:rFonts w:ascii="Times New Roman" w:hAnsi="Times New Roman"/>
                <w:bCs/>
              </w:rPr>
              <w:t>omawia zasady bezpiecznego zachowania nad wodą i w górach w różnych porach roku, oraz zasady zachowania na terenach zielonych tak, aby kształtować postawy szacunku wobec środowiska naturalnego.</w:t>
            </w:r>
          </w:p>
        </w:tc>
      </w:tr>
      <w:tr w:rsidR="00CB1D12" w:rsidRPr="00850094" w14:paraId="34228449" w14:textId="77777777" w:rsidTr="00CB1D12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93BE" w14:textId="77777777" w:rsidR="00CB1D12" w:rsidRPr="00CB1D12" w:rsidRDefault="00CB1D12" w:rsidP="00CB1D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  <w:t>Dział VIII. Kompetencje społeczne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CA58" w14:textId="77777777" w:rsidR="00CB1D12" w:rsidRPr="00CB1D12" w:rsidRDefault="00CB1D12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 xml:space="preserve">1. rozumie znaczenie idei olimpizmu oraz wynikającej z niej zasady fair </w:t>
            </w:r>
            <w:proofErr w:type="spellStart"/>
            <w:r w:rsidRPr="00CB1D12">
              <w:rPr>
                <w:rFonts w:ascii="Times New Roman" w:hAnsi="Times New Roman"/>
                <w:bCs/>
              </w:rPr>
              <w:t>play</w:t>
            </w:r>
            <w:proofErr w:type="spellEnd"/>
            <w:r w:rsidRPr="00CB1D12">
              <w:rPr>
                <w:rFonts w:ascii="Times New Roman" w:hAnsi="Times New Roman"/>
                <w:bCs/>
              </w:rPr>
              <w:t>;</w:t>
            </w:r>
            <w:r w:rsidRPr="00CB1D12">
              <w:rPr>
                <w:rFonts w:ascii="Times New Roman" w:hAnsi="Times New Roman"/>
                <w:bCs/>
              </w:rPr>
              <w:br/>
              <w:t xml:space="preserve">2. uczestniczy w rywalizacji sportowej jako zawodnik, przestrzegając zasad fair </w:t>
            </w:r>
            <w:proofErr w:type="spellStart"/>
            <w:r w:rsidRPr="00CB1D12">
              <w:rPr>
                <w:rFonts w:ascii="Times New Roman" w:hAnsi="Times New Roman"/>
                <w:bCs/>
              </w:rPr>
              <w:t>play</w:t>
            </w:r>
            <w:proofErr w:type="spellEnd"/>
            <w:r w:rsidRPr="00CB1D12">
              <w:rPr>
                <w:rFonts w:ascii="Times New Roman" w:hAnsi="Times New Roman"/>
                <w:bCs/>
              </w:rPr>
              <w:t>;</w:t>
            </w:r>
            <w:r w:rsidRPr="00CB1D12">
              <w:rPr>
                <w:rFonts w:ascii="Times New Roman" w:hAnsi="Times New Roman"/>
                <w:bCs/>
              </w:rPr>
              <w:br/>
              <w:t>3. okazuje szacunek wobec przeciwnika, sędziego i współuczestników przez przestrzeganie zasad obowiązujących w grach i zabawach ruchowych;</w:t>
            </w:r>
            <w:r w:rsidRPr="00CB1D12">
              <w:rPr>
                <w:rFonts w:ascii="Times New Roman" w:hAnsi="Times New Roman"/>
                <w:bCs/>
              </w:rPr>
              <w:br/>
              <w:t>4. współdziała w grupie, wiedząc, że sukces drużyny zależy od zaangażowania wszystkich uczestników;</w:t>
            </w:r>
            <w:r w:rsidRPr="00CB1D12">
              <w:rPr>
                <w:rFonts w:ascii="Times New Roman" w:hAnsi="Times New Roman"/>
                <w:bCs/>
              </w:rPr>
              <w:br/>
              <w:t xml:space="preserve">5. komunikuje się efektywnie w grupie i buduje relacje przez gry zespołowe </w:t>
            </w:r>
            <w:r w:rsidRPr="00CB1D12">
              <w:rPr>
                <w:rFonts w:ascii="Times New Roman" w:hAnsi="Times New Roman"/>
                <w:bCs/>
              </w:rPr>
              <w:br/>
              <w:t>i ćwiczenia w parach;</w:t>
            </w:r>
            <w:r w:rsidRPr="00CB1D12">
              <w:rPr>
                <w:rFonts w:ascii="Times New Roman" w:hAnsi="Times New Roman"/>
                <w:bCs/>
              </w:rPr>
              <w:br/>
              <w:t>6. pełni funkcję organizatora, sędziego i kibica w ramach szkolnych zawodów sportowych;</w:t>
            </w:r>
            <w:r w:rsidRPr="00CB1D12">
              <w:rPr>
                <w:rFonts w:ascii="Times New Roman" w:hAnsi="Times New Roman"/>
                <w:bCs/>
              </w:rPr>
              <w:br/>
              <w:t>7. wyjaśnia zasady kulturalnego kibicowania;</w:t>
            </w:r>
            <w:r w:rsidRPr="00CB1D12">
              <w:rPr>
                <w:rFonts w:ascii="Times New Roman" w:hAnsi="Times New Roman"/>
                <w:bCs/>
              </w:rPr>
              <w:br/>
              <w:t>8. wykazuje kreatywność w poszukiwaniu rozwiązań sytuacji problemowych;</w:t>
            </w:r>
            <w:r w:rsidRPr="00CB1D12">
              <w:rPr>
                <w:rFonts w:ascii="Times New Roman" w:hAnsi="Times New Roman"/>
                <w:bCs/>
              </w:rPr>
              <w:br/>
              <w:t>9. traktuje problem jako motywację do działania, a nie barierę nie do pokonania;</w:t>
            </w:r>
          </w:p>
          <w:p w14:paraId="51368894" w14:textId="77777777" w:rsidR="00CB1D12" w:rsidRPr="00CB1D12" w:rsidRDefault="00CB1D12" w:rsidP="00CB1D1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B1D12">
              <w:rPr>
                <w:rFonts w:ascii="Times New Roman" w:hAnsi="Times New Roman"/>
                <w:bCs/>
              </w:rPr>
              <w:t>10. przez doświadczenia, takie jak wygrana czy przegrana, nazywa i rozumie emocje towarzyszące rywalizacji sportowej, co przekłada się na codzienne funkcjonowanie społeczne;</w:t>
            </w:r>
            <w:r w:rsidRPr="00CB1D12">
              <w:rPr>
                <w:rFonts w:ascii="Times New Roman" w:hAnsi="Times New Roman"/>
                <w:bCs/>
              </w:rPr>
              <w:br/>
              <w:t>11. współpracuje w grupie, szanując poglądy i wysiłki innych uczniów, wykazując asertywność i empatię;</w:t>
            </w:r>
            <w:r w:rsidRPr="00CB1D12">
              <w:rPr>
                <w:rFonts w:ascii="Times New Roman" w:hAnsi="Times New Roman"/>
                <w:bCs/>
              </w:rPr>
              <w:br/>
              <w:t xml:space="preserve">12. motywuje innych uczniów do uczestniczenia w aktywności fizycznej, </w:t>
            </w:r>
            <w:r w:rsidRPr="00CB1D12">
              <w:rPr>
                <w:rFonts w:ascii="Times New Roman" w:hAnsi="Times New Roman"/>
                <w:bCs/>
              </w:rPr>
              <w:br/>
              <w:t xml:space="preserve">ze szczególnym uwzględnieniem osób o niższej sprawności fizycznej </w:t>
            </w:r>
            <w:r w:rsidRPr="00CB1D12">
              <w:rPr>
                <w:rFonts w:ascii="Times New Roman" w:hAnsi="Times New Roman"/>
                <w:bCs/>
              </w:rPr>
              <w:br/>
              <w:t>i zróżnicowanych potrzebach edukacyjnych;</w:t>
            </w:r>
            <w:r w:rsidRPr="00CB1D12">
              <w:rPr>
                <w:rFonts w:ascii="Times New Roman" w:hAnsi="Times New Roman"/>
                <w:bCs/>
              </w:rPr>
              <w:br/>
              <w:t>13. przeciwdziała wykluczeniu uczniów mniej sprawnych fizycznie i promuje wzajemne wsparcie;</w:t>
            </w:r>
            <w:r w:rsidRPr="00CB1D12">
              <w:rPr>
                <w:rFonts w:ascii="Times New Roman" w:hAnsi="Times New Roman"/>
                <w:bCs/>
              </w:rPr>
              <w:br/>
              <w:t>14. rozwiązuje nieporozumienia w sposób bezkonfliktowy zarówno w trakcie rywalizacji, jak i sytuacjach pozasportowych;</w:t>
            </w:r>
            <w:r w:rsidRPr="00CB1D12">
              <w:rPr>
                <w:rFonts w:ascii="Times New Roman" w:hAnsi="Times New Roman"/>
                <w:bCs/>
              </w:rPr>
              <w:br/>
              <w:t>15. wzmacnia poczucie własnej wartości;</w:t>
            </w:r>
            <w:r w:rsidRPr="00CB1D12">
              <w:rPr>
                <w:rFonts w:ascii="Times New Roman" w:hAnsi="Times New Roman"/>
                <w:bCs/>
              </w:rPr>
              <w:br/>
              <w:t>16. buduje pozytywny obraz siebie przez współpracę i wsparcie grupy.</w:t>
            </w:r>
          </w:p>
        </w:tc>
      </w:tr>
    </w:tbl>
    <w:p w14:paraId="40C7D7C7" w14:textId="77777777" w:rsidR="0006645C" w:rsidRDefault="0006645C"/>
    <w:p w14:paraId="4FCC349A" w14:textId="77777777" w:rsidR="006F2145" w:rsidRPr="001E539D" w:rsidRDefault="006F2145" w:rsidP="006F2145">
      <w:pPr>
        <w:pStyle w:val="NormalnyWeb"/>
        <w:numPr>
          <w:ilvl w:val="0"/>
          <w:numId w:val="37"/>
        </w:numPr>
        <w:spacing w:before="300" w:beforeAutospacing="0" w:after="0" w:afterAutospacing="0"/>
        <w:textAlignment w:val="baseline"/>
      </w:pPr>
      <w:r w:rsidRPr="00CD7E5E">
        <w:t>Zgodnie z Ustawą o systemie oświaty z 7 września 19</w:t>
      </w:r>
      <w:r>
        <w:t>91 roku (Dz. U. 2018.1457)</w:t>
      </w:r>
      <w:r w:rsidRPr="001E539D">
        <w:rPr>
          <w:rFonts w:ascii="Comic Sans MS" w:hAnsi="Comic Sans MS"/>
          <w:color w:val="1C4587"/>
          <w:sz w:val="40"/>
          <w:szCs w:val="40"/>
        </w:rPr>
        <w:t xml:space="preserve"> </w:t>
      </w:r>
      <w:r w:rsidRPr="001E539D">
        <w:t>Roz.3 Ocenianie, klasyfikowanie i promowania uczniów w szkołach publicznych</w:t>
      </w:r>
      <w:r>
        <w:t>;</w:t>
      </w:r>
    </w:p>
    <w:p w14:paraId="680AD561" w14:textId="77777777" w:rsidR="006F2145" w:rsidRDefault="006F2145" w:rsidP="006F2145">
      <w:pPr>
        <w:pStyle w:val="NormalnyWeb"/>
        <w:numPr>
          <w:ilvl w:val="0"/>
          <w:numId w:val="37"/>
        </w:numPr>
        <w:spacing w:before="0" w:beforeAutospacing="0" w:after="0" w:afterAutospacing="0"/>
        <w:textAlignment w:val="baseline"/>
      </w:pPr>
      <w:r w:rsidRPr="001E539D">
        <w:t> Ustawa z dnia 14 grudnia 2016 r. Prawo oświatowe</w:t>
      </w:r>
      <w:r>
        <w:t>;</w:t>
      </w:r>
    </w:p>
    <w:p w14:paraId="02A8D77D" w14:textId="77777777" w:rsidR="006F2145" w:rsidRDefault="006F2145" w:rsidP="006F2145">
      <w:pPr>
        <w:pStyle w:val="NormalnyWeb"/>
        <w:numPr>
          <w:ilvl w:val="0"/>
          <w:numId w:val="37"/>
        </w:numPr>
        <w:spacing w:before="0" w:beforeAutospacing="0" w:after="0" w:afterAutospacing="0"/>
        <w:textAlignment w:val="baseline"/>
      </w:pPr>
      <w:r w:rsidRPr="00F857A7">
        <w:lastRenderedPageBreak/>
        <w:t>Rozporządzenie MEN z dnia 22 lutego 2019 r. w sprawie oceniania , klasyfikowania i promowania uczniów i słu</w:t>
      </w:r>
      <w:r>
        <w:t xml:space="preserve">chaczy w szkołach publicznych </w:t>
      </w:r>
      <w:r w:rsidRPr="00F857A7">
        <w:t>Roz. 2</w:t>
      </w:r>
      <w:r>
        <w:t xml:space="preserve">, </w:t>
      </w:r>
      <w:r w:rsidRPr="00F857A7">
        <w:rPr>
          <w:bCs/>
          <w:color w:val="333333"/>
        </w:rPr>
        <w:t>§</w:t>
      </w:r>
      <w:r>
        <w:rPr>
          <w:bCs/>
          <w:color w:val="333333"/>
        </w:rPr>
        <w:t xml:space="preserve"> </w:t>
      </w:r>
      <w:r w:rsidRPr="00F857A7">
        <w:rPr>
          <w:bCs/>
          <w:color w:val="333333"/>
        </w:rPr>
        <w:t>9.1,2</w:t>
      </w:r>
      <w:r>
        <w:rPr>
          <w:bCs/>
          <w:color w:val="333333"/>
        </w:rPr>
        <w:t>;</w:t>
      </w:r>
    </w:p>
    <w:p w14:paraId="225F8372" w14:textId="77777777" w:rsidR="006F2145" w:rsidRDefault="006F2145" w:rsidP="006F2145">
      <w:pPr>
        <w:pStyle w:val="NormalnyWeb"/>
        <w:numPr>
          <w:ilvl w:val="0"/>
          <w:numId w:val="37"/>
        </w:numPr>
        <w:spacing w:before="0" w:beforeAutospacing="0" w:after="0" w:afterAutospacing="0"/>
        <w:textAlignment w:val="baseline"/>
      </w:pPr>
      <w:r w:rsidRPr="001E539D">
        <w:t>Statut szkoły, który określa szczegółowe zasady wewnątrzszkolnego oceniania uczniów</w:t>
      </w:r>
      <w:r>
        <w:t>.</w:t>
      </w:r>
    </w:p>
    <w:p w14:paraId="45426643" w14:textId="77777777" w:rsidR="006F2145" w:rsidRPr="001E539D" w:rsidRDefault="006F2145" w:rsidP="006F2145">
      <w:pPr>
        <w:pStyle w:val="NormalnyWeb"/>
        <w:spacing w:before="0" w:beforeAutospacing="0" w:after="0" w:afterAutospacing="0"/>
        <w:ind w:left="720"/>
        <w:textAlignment w:val="baseline"/>
      </w:pPr>
    </w:p>
    <w:p w14:paraId="1F59EB83" w14:textId="77777777" w:rsidR="006F2145" w:rsidRPr="00CD7E5E" w:rsidRDefault="006F2145" w:rsidP="006F21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Ocenienie osiągnię</w:t>
      </w:r>
      <w:r>
        <w:rPr>
          <w:rFonts w:ascii="Times New Roman" w:hAnsi="Times New Roman"/>
          <w:sz w:val="24"/>
          <w:szCs w:val="24"/>
        </w:rPr>
        <w:t>ć edukacyjnych ucznia polega na </w:t>
      </w:r>
      <w:r w:rsidRPr="00CD7E5E">
        <w:rPr>
          <w:rFonts w:ascii="Times New Roman" w:hAnsi="Times New Roman"/>
          <w:sz w:val="24"/>
          <w:szCs w:val="24"/>
        </w:rPr>
        <w:t>rozpoznawaniu przez nauczycieli poziomu i postępów w opanowaniu przez ucznia wiadomości i umiejętności w stosunku do wymagań określonych w podstawie programowej kształcenia ogólnego oraz wymagań edukacyjnych wynikających z realizowanych w szkole programów nauczania. Przy ustalaniu oceny z wychowania fizycznego należy brać przede wszystkim wysiłek wkładany pr</w:t>
      </w:r>
      <w:r>
        <w:rPr>
          <w:rFonts w:ascii="Times New Roman" w:hAnsi="Times New Roman"/>
          <w:sz w:val="24"/>
          <w:szCs w:val="24"/>
        </w:rPr>
        <w:t>zez ucznia w wywiązywanie się z </w:t>
      </w:r>
      <w:r w:rsidRPr="00CD7E5E">
        <w:rPr>
          <w:rFonts w:ascii="Times New Roman" w:hAnsi="Times New Roman"/>
          <w:sz w:val="24"/>
          <w:szCs w:val="24"/>
        </w:rPr>
        <w:t>obowiązków wynikających ze specyfiki tych zajęć także systematyczność udziału ucznia w zajęciach oraz aktywność ucznia w działaniach podejmowanych przez szkołę na rzecz kultury fizycznej. Wysiłek wkładany przez ucznia w wywiązywanie</w:t>
      </w:r>
      <w:r>
        <w:rPr>
          <w:rFonts w:ascii="Times New Roman" w:hAnsi="Times New Roman"/>
          <w:sz w:val="24"/>
          <w:szCs w:val="24"/>
        </w:rPr>
        <w:t xml:space="preserve"> się obowiązków wynikających ze </w:t>
      </w:r>
      <w:r w:rsidRPr="00CD7E5E">
        <w:rPr>
          <w:rFonts w:ascii="Times New Roman" w:hAnsi="Times New Roman"/>
          <w:sz w:val="24"/>
          <w:szCs w:val="24"/>
        </w:rPr>
        <w:t>specyfiki wychowania fizycznego rozumiany jest nie jako wysiłek fizyczny lecz całokształt starań u</w:t>
      </w:r>
      <w:r>
        <w:rPr>
          <w:rFonts w:ascii="Times New Roman" w:hAnsi="Times New Roman"/>
          <w:sz w:val="24"/>
          <w:szCs w:val="24"/>
        </w:rPr>
        <w:t>cznia na rzecz przedmiotu tj. z </w:t>
      </w:r>
      <w:r w:rsidRPr="00CD7E5E">
        <w:rPr>
          <w:rFonts w:ascii="Times New Roman" w:hAnsi="Times New Roman"/>
          <w:sz w:val="24"/>
          <w:szCs w:val="24"/>
        </w:rPr>
        <w:t>umiejętności, wiedzy, systematyczności i aktywności. Ocenianie ma na celu motywowanie ucznia</w:t>
      </w:r>
      <w:r>
        <w:rPr>
          <w:rFonts w:ascii="Times New Roman" w:hAnsi="Times New Roman"/>
          <w:sz w:val="24"/>
          <w:szCs w:val="24"/>
        </w:rPr>
        <w:t xml:space="preserve"> do dalszych postępów w nauce i </w:t>
      </w:r>
      <w:r w:rsidRPr="00CD7E5E">
        <w:rPr>
          <w:rFonts w:ascii="Times New Roman" w:hAnsi="Times New Roman"/>
          <w:sz w:val="24"/>
          <w:szCs w:val="24"/>
        </w:rPr>
        <w:t xml:space="preserve">zachowaniu. </w:t>
      </w:r>
    </w:p>
    <w:p w14:paraId="57ACCBE4" w14:textId="77777777" w:rsidR="006F2145" w:rsidRDefault="006F2145" w:rsidP="006F2145">
      <w:pPr>
        <w:rPr>
          <w:rFonts w:ascii="Times New Roman" w:hAnsi="Times New Roman"/>
          <w:iCs/>
          <w:sz w:val="24"/>
          <w:szCs w:val="24"/>
        </w:rPr>
      </w:pPr>
    </w:p>
    <w:p w14:paraId="1B16D8B9" w14:textId="77777777" w:rsidR="006F2145" w:rsidRPr="00CD7E5E" w:rsidRDefault="006F2145" w:rsidP="006F2145">
      <w:pPr>
        <w:rPr>
          <w:rFonts w:ascii="Times New Roman" w:hAnsi="Times New Roman"/>
          <w:b/>
          <w:iCs/>
          <w:sz w:val="24"/>
          <w:szCs w:val="24"/>
        </w:rPr>
      </w:pPr>
      <w:r w:rsidRPr="00CD7E5E">
        <w:rPr>
          <w:rFonts w:ascii="Times New Roman" w:hAnsi="Times New Roman"/>
          <w:b/>
          <w:iCs/>
          <w:sz w:val="24"/>
          <w:szCs w:val="24"/>
        </w:rPr>
        <w:t>Wymagania przedmiotowe i programowe</w:t>
      </w:r>
    </w:p>
    <w:p w14:paraId="56850474" w14:textId="77777777" w:rsidR="006F2145" w:rsidRPr="00CD7E5E" w:rsidRDefault="006F2145" w:rsidP="006F2145">
      <w:pPr>
        <w:autoSpaceDE w:val="0"/>
        <w:autoSpaceDN w:val="0"/>
        <w:adjustRightInd w:val="0"/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/>
          <w:bCs/>
          <w:sz w:val="24"/>
          <w:szCs w:val="24"/>
          <w:highlight w:val="white"/>
        </w:rPr>
        <w:t>Podstawy wewnątrzszkolnych zasad oceniania – wychowanie fizyczne</w:t>
      </w:r>
    </w:p>
    <w:p w14:paraId="4808A869" w14:textId="77777777" w:rsidR="006F2145" w:rsidRPr="00B84401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Oceny są jawne dla ucznia i jego rodziców. Na wniosek ucznia lub jego rodziców nauczyciel uzasadnia us</w:t>
      </w:r>
      <w:r>
        <w:rPr>
          <w:rFonts w:ascii="Times New Roman" w:hAnsi="Times New Roman"/>
          <w:sz w:val="24"/>
          <w:szCs w:val="24"/>
          <w:highlight w:val="white"/>
        </w:rPr>
        <w:t xml:space="preserve">taloną ocenę w sposób określony </w:t>
      </w:r>
      <w:r w:rsidRPr="00B84401">
        <w:rPr>
          <w:rFonts w:ascii="Times New Roman" w:hAnsi="Times New Roman"/>
          <w:sz w:val="24"/>
          <w:szCs w:val="24"/>
          <w:highlight w:val="white"/>
        </w:rPr>
        <w:t>w statucie szkoły.</w:t>
      </w:r>
    </w:p>
    <w:p w14:paraId="0F31AEEC" w14:textId="77777777" w:rsidR="006F2145" w:rsidRPr="002E25E6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początku roku szkolnego nauczyciel zapoznaje uczniów z wymaganiami edukacyjnymi oraz przedmiotowymi zasadami oceniania (PZO), co potwierdza wpisem do dziennika lekcyjnego, a uczniowie potwierdzają podpisem na przygotowanej liście.</w:t>
      </w:r>
    </w:p>
    <w:p w14:paraId="001040FF" w14:textId="77777777" w:rsidR="006F2145" w:rsidRPr="002E25E6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2E25E6">
        <w:rPr>
          <w:rFonts w:ascii="Times New Roman" w:hAnsi="Times New Roman"/>
          <w:b/>
          <w:sz w:val="28"/>
          <w:szCs w:val="28"/>
        </w:rPr>
        <w:t xml:space="preserve">Szczegółowe warunki i sposób oceniania </w:t>
      </w:r>
      <w:r>
        <w:rPr>
          <w:rFonts w:ascii="Times New Roman" w:hAnsi="Times New Roman"/>
          <w:sz w:val="24"/>
          <w:szCs w:val="24"/>
          <w:highlight w:val="white"/>
        </w:rPr>
        <w:t>oraz</w:t>
      </w:r>
      <w:r w:rsidRPr="002E25E6">
        <w:rPr>
          <w:rFonts w:ascii="Times New Roman" w:hAnsi="Times New Roman"/>
          <w:sz w:val="24"/>
          <w:szCs w:val="24"/>
          <w:highlight w:val="white"/>
        </w:rPr>
        <w:t xml:space="preserve"> wymagania edukacyjne są dostępne</w:t>
      </w:r>
      <w:r>
        <w:rPr>
          <w:rFonts w:ascii="Times New Roman" w:hAnsi="Times New Roman"/>
          <w:sz w:val="24"/>
          <w:szCs w:val="24"/>
          <w:highlight w:val="white"/>
        </w:rPr>
        <w:t xml:space="preserve"> dla uczniów i rodziców u nauczyciela wychowania fizycznego</w:t>
      </w:r>
      <w:r w:rsidRPr="002E25E6">
        <w:rPr>
          <w:rFonts w:ascii="Times New Roman" w:hAnsi="Times New Roman"/>
          <w:sz w:val="24"/>
          <w:szCs w:val="24"/>
          <w:highlight w:val="white"/>
        </w:rPr>
        <w:t>, o czym rodzice są powiadomieni na pierwszym zebraniu przez wychowawcę klasy.</w:t>
      </w:r>
    </w:p>
    <w:p w14:paraId="0A9A1F07" w14:textId="77777777" w:rsidR="006F2145" w:rsidRPr="00F30EFD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w ciągu całego roku szkolnego uczeń podlega systematycznej i obiektywnej ocenie zgodnie z jego indywidualnymi możliwościami.</w:t>
      </w:r>
    </w:p>
    <w:p w14:paraId="55A4FF59" w14:textId="77777777" w:rsidR="006F2145" w:rsidRPr="00CD7E5E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 postępach ucznia rodzice są systematycznie informowani poprzez wpis do dziennika elektronicznego.</w:t>
      </w:r>
    </w:p>
    <w:p w14:paraId="35E4DC7B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 xml:space="preserve">Przy ustalaniu oceny z wychowania fizycznego oprócz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wiadomości i umiejętności</w:t>
      </w:r>
      <w:r w:rsidRPr="00567305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pod uwagę brany jest w szczególności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wysiłek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wkładany przez ucznia w wywiązywanie się z obowiązków wynikających ze specyfiki tych zajęć,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czyli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systematyczność / regularność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udziału ucznia w zajęciach oraz</w:t>
      </w: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aktywność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/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zaangażowanie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ucznia w działaniach podejmowanych przez szkołę na rzecz kultury fizycznej. </w:t>
      </w:r>
    </w:p>
    <w:p w14:paraId="27EB3892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wystawia ocenę śródroczną lub roczną, biorąc pod uwagę oceny z poszczególnych obszarów.</w:t>
      </w:r>
    </w:p>
    <w:p w14:paraId="05E6035F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Reprezentowanie szkoły w zawodach sportowych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CD7C62">
        <w:rPr>
          <w:rFonts w:ascii="Times New Roman" w:hAnsi="Times New Roman"/>
          <w:bCs/>
          <w:sz w:val="24"/>
          <w:szCs w:val="24"/>
          <w:highlight w:val="white"/>
        </w:rPr>
        <w:t>nie jest równoznaczne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z otrzymaniem oceny celującej na półrocze lub na koniec roku szkolnego.</w:t>
      </w:r>
    </w:p>
    <w:p w14:paraId="641C0E2E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Art. 44 Ustawy o systemie oświaty (</w:t>
      </w:r>
      <w:r w:rsidRPr="00CD7E5E">
        <w:rPr>
          <w:rFonts w:ascii="Times New Roman" w:hAnsi="Times New Roman"/>
          <w:bCs/>
          <w:i/>
          <w:sz w:val="24"/>
          <w:szCs w:val="24"/>
          <w:highlight w:val="white"/>
        </w:rPr>
        <w:t>Oceny klasyfikacyjne dla laureatów konkursów i olimpiad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) nie dot</w:t>
      </w:r>
      <w:r>
        <w:rPr>
          <w:rFonts w:ascii="Times New Roman" w:hAnsi="Times New Roman"/>
          <w:bCs/>
          <w:sz w:val="24"/>
          <w:szCs w:val="24"/>
          <w:highlight w:val="white"/>
        </w:rPr>
        <w:t>yczy uczniów biorących udział w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lekcjach wychowania fizycznego, ponieważ nie ma konkursów ani olimpiad przedmiotowych z wychowania fizycznego przeprowadzanych przez kuratora oświaty. </w:t>
      </w:r>
    </w:p>
    <w:p w14:paraId="2358DD2B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Trenowanie w klubie sportowym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nie jest równoznaczne z otrzymaniem oceny celującej na półrocze lub na koniec roku szkolnego.</w:t>
      </w:r>
    </w:p>
    <w:p w14:paraId="23298806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sz w:val="24"/>
          <w:szCs w:val="24"/>
          <w:highlight w:val="white"/>
        </w:rPr>
        <w:t>Uczeń może nie być klasyfikowany</w:t>
      </w:r>
      <w:r w:rsidRPr="00CD7E5E">
        <w:rPr>
          <w:rFonts w:ascii="Times New Roman" w:hAnsi="Times New Roman"/>
          <w:sz w:val="24"/>
          <w:szCs w:val="24"/>
          <w:highlight w:val="white"/>
        </w:rPr>
        <w:t>, jeżeli brak jest podstaw do ustalenia oceny śródrocznej lub rocznej z powodu nieobecności na zaję</w:t>
      </w:r>
      <w:r>
        <w:rPr>
          <w:rFonts w:ascii="Times New Roman" w:hAnsi="Times New Roman"/>
          <w:sz w:val="24"/>
          <w:szCs w:val="24"/>
          <w:highlight w:val="white"/>
        </w:rPr>
        <w:t>ciach (również usprawiedliwionych) przekraczających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połowę czasu przeznaczonego na te zajęcia w szkolnym planie </w:t>
      </w:r>
      <w:r>
        <w:rPr>
          <w:rFonts w:ascii="Times New Roman" w:hAnsi="Times New Roman"/>
          <w:sz w:val="24"/>
          <w:szCs w:val="24"/>
          <w:highlight w:val="white"/>
        </w:rPr>
        <w:t>nauczania. Ostateczną decyzję o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klasyfikowaniu ucznia podejmuje nauczyciel przedmiotu. </w:t>
      </w:r>
    </w:p>
    <w:p w14:paraId="0B541A03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Zgodnie z art. 44 Ustawy o systemie oświaty: a)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zajęcia. b) Uczeń nieklasyfikowany z powodu usprawiedliwionej nieobecności może zdawać egzamin klasyfikacyjny. c) Uczeń nieklasyfikowany z powodu nieusprawiedliwionej nieobecności może zdawać egzamin klasyfikacyjny za zgodą rady pedagogicznej.</w:t>
      </w:r>
    </w:p>
    <w:p w14:paraId="347691AC" w14:textId="77777777" w:rsidR="006F2145" w:rsidRPr="00CD7E5E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miesiąc przed klasyfikacją roczną, uczeń i jego rodzice (prawni opiekunowie) powinni być poinformowani o zagrożeniu oceną niedostateczną lub nieklasyfikowaniem.</w:t>
      </w:r>
    </w:p>
    <w:p w14:paraId="43BF503F" w14:textId="77777777" w:rsidR="006F2145" w:rsidRPr="00CD7E5E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W przypa</w:t>
      </w:r>
      <w:r>
        <w:rPr>
          <w:rFonts w:ascii="Times New Roman" w:hAnsi="Times New Roman"/>
          <w:sz w:val="24"/>
          <w:szCs w:val="24"/>
          <w:highlight w:val="white"/>
        </w:rPr>
        <w:t>dku uzyskania oceny śródrocznej/</w:t>
      </w:r>
      <w:r w:rsidRPr="00CD7E5E">
        <w:rPr>
          <w:rFonts w:ascii="Times New Roman" w:hAnsi="Times New Roman"/>
          <w:sz w:val="24"/>
          <w:szCs w:val="24"/>
          <w:highlight w:val="white"/>
        </w:rPr>
        <w:t>rocznej niedostatecznej uczniowi przysługuje prawo do egzaminu poprawkowego na zasadach określonych w Ustawie o systemie oświaty z 7 września 1991 roku z późniejszymi zmianami 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Rozporzą</w:t>
      </w:r>
      <w:r>
        <w:rPr>
          <w:rFonts w:ascii="Times New Roman" w:hAnsi="Times New Roman"/>
          <w:sz w:val="24"/>
          <w:szCs w:val="24"/>
          <w:highlight w:val="white"/>
        </w:rPr>
        <w:t xml:space="preserve">dzeniu Ministra Edukacji Narodowej w sprawie oceniania, </w:t>
      </w:r>
      <w:r w:rsidRPr="00CD7E5E">
        <w:rPr>
          <w:rFonts w:ascii="Times New Roman" w:hAnsi="Times New Roman"/>
          <w:sz w:val="24"/>
          <w:szCs w:val="24"/>
          <w:highlight w:val="white"/>
        </w:rPr>
        <w:t>klasyfikowania i promowania uczniów i słuchaczy w szkołach pu</w:t>
      </w:r>
      <w:r>
        <w:rPr>
          <w:rFonts w:ascii="Times New Roman" w:hAnsi="Times New Roman"/>
          <w:sz w:val="24"/>
          <w:szCs w:val="24"/>
          <w:highlight w:val="white"/>
        </w:rPr>
        <w:t>blicznych z 22 lutego 2019 r. z późniejszymi zmianami.</w:t>
      </w:r>
    </w:p>
    <w:p w14:paraId="1D7655C8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uzasadnionych przypadkach uczeń może być zwolniony z zajęć wychowania fizycznego. Decyzję o zwolnieniu ucznia z zajęć podejmuje dyrektor szkoły na podstawie opinii o ograniczonych możliwościach wykonywania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przez ucznia ćw</w:t>
      </w:r>
      <w:r>
        <w:rPr>
          <w:rFonts w:ascii="Times New Roman" w:hAnsi="Times New Roman"/>
          <w:sz w:val="24"/>
          <w:szCs w:val="24"/>
          <w:highlight w:val="white"/>
        </w:rPr>
        <w:t>iczeń wydanej przez lekarza, na </w:t>
      </w:r>
      <w:r w:rsidRPr="00CD7E5E">
        <w:rPr>
          <w:rFonts w:ascii="Times New Roman" w:hAnsi="Times New Roman"/>
          <w:sz w:val="24"/>
          <w:szCs w:val="24"/>
          <w:highlight w:val="white"/>
        </w:rPr>
        <w:t>czas określony w tej opinii. W przypadku zwolnienia ucznia z zajęć w dokumentacji przebiegu nauczania zamiast oceny klasyfikacyjnej wpisuje się „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zwolniony(a)”.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F857A7">
        <w:rPr>
          <w:rFonts w:ascii="Times New Roman" w:hAnsi="Times New Roman"/>
          <w:sz w:val="24"/>
          <w:szCs w:val="24"/>
        </w:rPr>
        <w:t>Roz. 2</w:t>
      </w:r>
      <w:r>
        <w:t xml:space="preserve">, 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§</w:t>
      </w:r>
      <w:r>
        <w:rPr>
          <w:bCs/>
          <w:color w:val="333333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4.1.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.3</w:t>
      </w:r>
      <w:r>
        <w:rPr>
          <w:bCs/>
          <w:color w:val="333333"/>
        </w:rPr>
        <w:t>;</w:t>
      </w:r>
    </w:p>
    <w:p w14:paraId="5FC5ABC7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Po przekazaniu naucz</w:t>
      </w:r>
      <w:r>
        <w:rPr>
          <w:rFonts w:ascii="Times New Roman" w:hAnsi="Times New Roman"/>
          <w:bCs/>
          <w:sz w:val="24"/>
          <w:szCs w:val="24"/>
          <w:highlight w:val="white"/>
        </w:rPr>
        <w:t>ycielowi pisemnej prośby rodzic/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prawny opiekun ucznia zwolnionego z zajęć wychowania fizycznego na podstawie opinii lekarza może zwolnić swoje dziecko z uczestnictwa w lekcji wychowania fizycznego, jeśli lekcje te są pierwszymi lub ostatnimi zajęciami w danym dniu. Rodzic może zwolnić dziecko z lekcji wychowania fizycznego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sporadycznie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, np.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z powodu zaplanowanej wizyty u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lekarza lub ważnych spraw rodzinnych. Nagminne zwalnianie ucznia z zajęć obowiązkowych przez rodzica będzie niezwłocznie zgłaszane do dyrektora szkoły. </w:t>
      </w:r>
    </w:p>
    <w:p w14:paraId="3D5BCE21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jest zobowiązany na podstawie pisemnej opinii stosownej poradni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specjalistycznej obniżyć wymagania edukacyjne w stosunku do ucznia, u którego stwierdzono specyficzne trudności w uczeniu się lub deficyty rozwojowe, uniemożliwiające sprostanie wymaganiom edukacyjnym wynikającym z programu nauczania. </w:t>
      </w:r>
    </w:p>
    <w:p w14:paraId="05FFA3DB" w14:textId="77777777" w:rsidR="006F2145" w:rsidRPr="009A615F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bCs/>
          <w:sz w:val="24"/>
          <w:szCs w:val="24"/>
        </w:rPr>
        <w:t>Obszary podlegające ocenianiu to systematyczność, aktywność, umiejętności, wiadomości i aktywność dodatkowa.</w:t>
      </w:r>
    </w:p>
    <w:p w14:paraId="3B3DB032" w14:textId="77777777" w:rsidR="006F2145" w:rsidRPr="00F035BD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ma prawo poprawić ocenę z wychowania fizycznego z obszarów wiadomości i umiejętności. Pozostałe obszary – system</w:t>
      </w:r>
      <w:r>
        <w:rPr>
          <w:rFonts w:ascii="Times New Roman" w:hAnsi="Times New Roman"/>
          <w:sz w:val="24"/>
          <w:szCs w:val="24"/>
          <w:highlight w:val="white"/>
        </w:rPr>
        <w:t>atyczność i </w:t>
      </w:r>
      <w:r w:rsidRPr="00CD7E5E">
        <w:rPr>
          <w:rFonts w:ascii="Times New Roman" w:hAnsi="Times New Roman"/>
          <w:sz w:val="24"/>
          <w:szCs w:val="24"/>
          <w:highlight w:val="white"/>
        </w:rPr>
        <w:t>a</w:t>
      </w:r>
      <w:r>
        <w:rPr>
          <w:rFonts w:ascii="Times New Roman" w:hAnsi="Times New Roman"/>
          <w:sz w:val="24"/>
          <w:szCs w:val="24"/>
          <w:highlight w:val="white"/>
        </w:rPr>
        <w:t>ktywność ucznia na lekcjach – są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wynikiem pracy ucznia w ciągu półrocza lu</w:t>
      </w:r>
      <w:r>
        <w:rPr>
          <w:rFonts w:ascii="Times New Roman" w:hAnsi="Times New Roman"/>
          <w:sz w:val="24"/>
          <w:szCs w:val="24"/>
          <w:highlight w:val="white"/>
        </w:rPr>
        <w:t>b roku szkolnego i nie podlegają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poprawie.</w:t>
      </w:r>
      <w:r w:rsidRPr="00CD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Uczeń ma prawo poprawić ocenę z aktywności w przypadku gdy jest obecny a z różnych przyczyn niećwiczący. </w:t>
      </w:r>
      <w:r>
        <w:rPr>
          <w:color w:val="000000"/>
        </w:rPr>
        <w:t> </w:t>
      </w:r>
      <w:r w:rsidRPr="00061C1A">
        <w:rPr>
          <w:rFonts w:ascii="Times New Roman" w:hAnsi="Times New Roman"/>
          <w:color w:val="000000"/>
          <w:sz w:val="24"/>
          <w:szCs w:val="24"/>
        </w:rPr>
        <w:t>Łącznie na 2 lekcjach otrzymuje (+) za zadania</w:t>
      </w:r>
      <w:r w:rsidRPr="00061C1A">
        <w:rPr>
          <w:rFonts w:ascii="Times New Roman" w:hAnsi="Times New Roman"/>
          <w:color w:val="000000"/>
        </w:rPr>
        <w:t xml:space="preserve"> </w:t>
      </w:r>
      <w:r w:rsidRPr="00061C1A">
        <w:rPr>
          <w:rFonts w:ascii="Times New Roman" w:hAnsi="Times New Roman"/>
          <w:color w:val="000000"/>
          <w:sz w:val="24"/>
          <w:szCs w:val="24"/>
        </w:rPr>
        <w:t>zlecone przez nauczyciela</w:t>
      </w:r>
      <w:r w:rsidRPr="00061C1A">
        <w:rPr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</w:p>
    <w:p w14:paraId="489D4B60" w14:textId="77777777" w:rsidR="006F2145" w:rsidRPr="00F30EFD" w:rsidRDefault="006F2145" w:rsidP="006F214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</w:rPr>
        <w:lastRenderedPageBreak/>
        <w:t>W przypadku egzaminu poprawkowego lub klasyfikacyjnego uczeń może poprawić ocenę tylko z obszaru wiadomości i umiejętności, które były przedmiotem nauczania.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 xml:space="preserve">Egzaminy te mają przede wszystkim formę zadań praktycznych (nie tylko z umiejętności ruchowych). Zasady przeprowadzania egzaminów powinny być doprecyzowane w </w:t>
      </w:r>
      <w:r>
        <w:rPr>
          <w:rFonts w:ascii="Times New Roman" w:hAnsi="Times New Roman"/>
          <w:sz w:val="24"/>
          <w:szCs w:val="24"/>
        </w:rPr>
        <w:t xml:space="preserve">wewnątrzszkolnym ocenianiu </w:t>
      </w:r>
      <w:r w:rsidRPr="00CD7E5E">
        <w:rPr>
          <w:rFonts w:ascii="Times New Roman" w:hAnsi="Times New Roman"/>
          <w:sz w:val="24"/>
          <w:szCs w:val="24"/>
        </w:rPr>
        <w:t xml:space="preserve">oraz w statucie szkoły. </w:t>
      </w:r>
    </w:p>
    <w:p w14:paraId="55617A37" w14:textId="77777777" w:rsidR="006F2145" w:rsidRPr="00687C10" w:rsidRDefault="006F2145" w:rsidP="006F214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bCs/>
          <w:color w:val="2F5496" w:themeColor="accent5" w:themeShade="BF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2F5496" w:themeColor="accent5" w:themeShade="BF"/>
          <w:sz w:val="24"/>
          <w:szCs w:val="24"/>
        </w:rPr>
        <w:t>Obszary podlegające ocenie</w:t>
      </w:r>
    </w:p>
    <w:p w14:paraId="179A6FBE" w14:textId="77777777" w:rsidR="006F2145" w:rsidRPr="00CD7E5E" w:rsidRDefault="006F2145" w:rsidP="006F214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1ABD84BF" w14:textId="77777777" w:rsidR="006F2145" w:rsidRPr="00CD7E5E" w:rsidRDefault="006F2145" w:rsidP="006F214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color w:val="C00000"/>
          <w:sz w:val="24"/>
          <w:szCs w:val="24"/>
        </w:rPr>
        <w:t>Systematyczność.</w:t>
      </w:r>
      <w:r w:rsidRPr="00687C10"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U</w:t>
      </w:r>
      <w:r w:rsidRPr="00CD7E5E">
        <w:rPr>
          <w:rFonts w:ascii="Times New Roman" w:hAnsi="Times New Roman"/>
          <w:sz w:val="24"/>
          <w:szCs w:val="24"/>
        </w:rPr>
        <w:t xml:space="preserve">czestniczenie w zajęciach jest ważnym elementem realizacji procesu wychowania fizycznego. Udział w zajęciach ma wdrażać ucznia do systematycznego podejmowania aktywności fizycznej w życiu codziennym. </w:t>
      </w:r>
      <w:r>
        <w:rPr>
          <w:rFonts w:ascii="Times New Roman" w:hAnsi="Times New Roman"/>
          <w:sz w:val="24"/>
          <w:szCs w:val="24"/>
        </w:rPr>
        <w:t xml:space="preserve">Systematyczność oceniana jest co 16 jednostek lekcyjnych. O ocenie z tego obszaru decyduje liczba: nieobecności, niećwiczenia, braków stroju i spóźnień. Nieobecność 2-tygodniowa (tylko na podstawie zwolnienia lekarskiego) skutkuje otrzymaniem oceny bardzo dobrej w danym miesiącu. Nieobecność powyżej 3 tygodni powoduje brak oceny z tego obszaru. Zgodnie z realizacją obowiązku szkolnego, rodzic może zwolnić dziecko z lekcji wychowania fizycznego </w:t>
      </w:r>
      <w:r w:rsidRPr="00543F9F">
        <w:rPr>
          <w:rFonts w:ascii="Times New Roman" w:hAnsi="Times New Roman"/>
          <w:b/>
          <w:bCs/>
          <w:color w:val="FF0000"/>
          <w:sz w:val="24"/>
          <w:szCs w:val="24"/>
        </w:rPr>
        <w:t>sporadycznie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739A5A1E" w14:textId="77777777" w:rsidR="006F2145" w:rsidRPr="002E25E6" w:rsidRDefault="006F2145" w:rsidP="006F21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25E6">
        <w:rPr>
          <w:rFonts w:ascii="Times New Roman" w:hAnsi="Times New Roman"/>
          <w:b/>
          <w:bCs/>
          <w:color w:val="C00000"/>
          <w:sz w:val="24"/>
          <w:szCs w:val="24"/>
        </w:rPr>
        <w:t>Aktywność.</w:t>
      </w:r>
      <w:r w:rsidRPr="00687C10">
        <w:rPr>
          <w:b/>
          <w:bCs/>
          <w:color w:val="C00000"/>
        </w:rPr>
        <w:t xml:space="preserve"> </w:t>
      </w:r>
      <w:r>
        <w:rPr>
          <w:b/>
          <w:bCs/>
        </w:rPr>
        <w:br/>
      </w:r>
      <w:r w:rsidRPr="002E25E6">
        <w:rPr>
          <w:rFonts w:ascii="Times New Roman" w:hAnsi="Times New Roman"/>
          <w:bCs/>
          <w:sz w:val="24"/>
          <w:szCs w:val="24"/>
        </w:rPr>
        <w:t xml:space="preserve">O ocenie z tego obszaru decyduje </w:t>
      </w:r>
      <w:r w:rsidRPr="002E25E6">
        <w:rPr>
          <w:rFonts w:ascii="Times New Roman" w:eastAsia="Times New Roman" w:hAnsi="Times New Roman"/>
          <w:sz w:val="24"/>
          <w:szCs w:val="24"/>
        </w:rPr>
        <w:t xml:space="preserve">liczba (-) za brak zaangażowania, pracę poniżej swoich możliwości lub za niewykonanie poleceń nauczyciela.   </w:t>
      </w:r>
    </w:p>
    <w:p w14:paraId="03801CB9" w14:textId="77777777" w:rsidR="006F2145" w:rsidRPr="009F03B5" w:rsidRDefault="006F2145" w:rsidP="006F2145">
      <w:pPr>
        <w:pStyle w:val="NormalnyWeb"/>
        <w:spacing w:before="0" w:beforeAutospacing="0" w:after="0" w:afterAutospacing="0" w:line="276" w:lineRule="auto"/>
      </w:pPr>
    </w:p>
    <w:p w14:paraId="64DAA75E" w14:textId="77777777" w:rsidR="006F2145" w:rsidRPr="009A615F" w:rsidRDefault="006F2145" w:rsidP="006F2145">
      <w:pPr>
        <w:autoSpaceDE w:val="0"/>
        <w:autoSpaceDN w:val="0"/>
        <w:adjustRightInd w:val="0"/>
        <w:spacing w:after="120"/>
        <w:rPr>
          <w:rFonts w:ascii="Times New Roman" w:hAnsi="Times New Roman"/>
          <w:bCs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Umiejętności i wi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adomości w ujęciu praktycznym</w:t>
      </w: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.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  <w:t xml:space="preserve">W tym obszarze stosujemy indywidualizację dostosowaną do potrzeb i możliwości ucznia. Korzystamy z karty samooceny. </w:t>
      </w:r>
    </w:p>
    <w:p w14:paraId="3353A9E6" w14:textId="77777777" w:rsidR="006F2145" w:rsidRPr="00151B2E" w:rsidRDefault="006F2145" w:rsidP="006F214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Aktywność dodatkowa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9A615F">
        <w:rPr>
          <w:rFonts w:ascii="Times New Roman" w:hAnsi="Times New Roman"/>
          <w:bCs/>
          <w:sz w:val="24"/>
          <w:szCs w:val="24"/>
        </w:rPr>
        <w:t xml:space="preserve">uwzględnia </w:t>
      </w:r>
      <w:r w:rsidRPr="009A615F">
        <w:rPr>
          <w:rFonts w:ascii="Times New Roman" w:hAnsi="Times New Roman"/>
          <w:sz w:val="24"/>
          <w:szCs w:val="24"/>
        </w:rPr>
        <w:t>reprezentowanie szkoły w zawodach międzyszkolnych, uczestnictwo</w:t>
      </w:r>
      <w:r>
        <w:rPr>
          <w:rFonts w:ascii="Times New Roman" w:hAnsi="Times New Roman"/>
          <w:sz w:val="24"/>
          <w:szCs w:val="24"/>
        </w:rPr>
        <w:t xml:space="preserve"> w zajęciach pozalekcyjnych lub </w:t>
      </w:r>
      <w:r w:rsidRPr="009A615F">
        <w:rPr>
          <w:rFonts w:ascii="Times New Roman" w:hAnsi="Times New Roman"/>
          <w:sz w:val="24"/>
          <w:szCs w:val="24"/>
        </w:rPr>
        <w:t>pozaszkolnych potwierdzonych zaświadczeniem oraz udział ucznia w organizacji imprez szkolnych o charakterze rekreacyjnym, prowadzeniu kroniki, gazetki, strony WWW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615F">
        <w:rPr>
          <w:rFonts w:ascii="Times New Roman" w:hAnsi="Times New Roman"/>
          <w:sz w:val="24"/>
          <w:szCs w:val="24"/>
        </w:rPr>
        <w:t>itp.</w:t>
      </w:r>
      <w:r w:rsidRPr="009A615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tym obszarze uczeń otrzymuje ocenę bardzo dobrą lub celującą. </w:t>
      </w:r>
    </w:p>
    <w:p w14:paraId="75441450" w14:textId="77777777" w:rsidR="006F2145" w:rsidRDefault="006F2145"/>
    <w:p w14:paraId="35318467" w14:textId="40F9CD1E" w:rsidR="006F2145" w:rsidRPr="006F2145" w:rsidRDefault="006F2145" w:rsidP="006F2145">
      <w:pPr>
        <w:pStyle w:val="Akapitzlist"/>
        <w:shd w:val="clear" w:color="auto" w:fill="FFFFFF"/>
        <w:spacing w:after="300"/>
        <w:ind w:left="1080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Szczegółowe wymagania edukacyjne</w:t>
      </w:r>
    </w:p>
    <w:p w14:paraId="47B13E4E" w14:textId="77777777" w:rsidR="006F2145" w:rsidRPr="006F2145" w:rsidRDefault="006F2145" w:rsidP="006F214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CCCCFF"/>
        <w:spacing w:line="240" w:lineRule="auto"/>
        <w:jc w:val="center"/>
        <w:rPr>
          <w:rFonts w:ascii="Times New Roman" w:eastAsia="Times New Roman" w:hAnsi="Times New Roman"/>
          <w:lang w:eastAsia="pl-PL"/>
        </w:rPr>
      </w:pPr>
      <w:r w:rsidRPr="006F2145">
        <w:rPr>
          <w:rFonts w:ascii="Times New Roman" w:eastAsia="Times New Roman" w:hAnsi="Times New Roman"/>
          <w:b/>
          <w:bCs/>
          <w:sz w:val="36"/>
          <w:szCs w:val="36"/>
          <w:lang w:eastAsia="pl-PL"/>
        </w:rPr>
        <w:t>Klasa IV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13600"/>
      </w:tblGrid>
      <w:tr w:rsidR="006F2145" w:rsidRPr="006F2145" w14:paraId="004F2A2B" w14:textId="77777777" w:rsidTr="008952FA">
        <w:trPr>
          <w:trHeight w:val="42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01CD6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Dział I. Ćwiczenia ogólnorozwojowe</w:t>
            </w:r>
          </w:p>
        </w:tc>
      </w:tr>
      <w:tr w:rsidR="006F2145" w:rsidRPr="006F2145" w14:paraId="4DBB869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60CD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Pytanie wiodące: Jak prawidłowo wykonać ćwiczenia rozwijające różne zdolności motoryczne i wspomagające utrzymanie prawidłowej postawy ciała?</w:t>
            </w:r>
          </w:p>
        </w:tc>
      </w:tr>
      <w:tr w:rsidR="006F2145" w:rsidRPr="006F2145" w14:paraId="59C85D39" w14:textId="77777777" w:rsidTr="008952FA">
        <w:trPr>
          <w:trHeight w:val="39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84413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Wymagania szczegółowe dotyczące wiedzy i umiejętności. Uczeń:</w:t>
            </w:r>
          </w:p>
        </w:tc>
      </w:tr>
      <w:tr w:rsidR="006F2145" w:rsidRPr="006F2145" w14:paraId="1B19E3B6" w14:textId="77777777" w:rsidTr="008952FA">
        <w:trPr>
          <w:trHeight w:val="4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D491E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AF5F0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co najmniej cztery wybrane ćwiczenia zwinnościowo-akrobatyczne;</w:t>
            </w:r>
          </w:p>
        </w:tc>
      </w:tr>
      <w:tr w:rsidR="006F2145" w:rsidRPr="006F2145" w14:paraId="2C4F1D70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189C5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2FDC72B3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9277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zdrowie i samopoczucie. Systematyczne obserwowanie zmian własnej wydolności i sprawności fizycznej motywuje do dalszego działania oraz wspiera poczucie sprawczości. Zrozumienie, jak ruch oddziałuje 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5AE6BAFC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90EC6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A24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ćwiczenia wzmacniające mięśnie brzucha i poprawiające ruchomość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kręgosłupa;</w:t>
            </w:r>
          </w:p>
        </w:tc>
      </w:tr>
      <w:tr w:rsidR="006F2145" w:rsidRPr="006F2145" w14:paraId="7FF87016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4809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4DFF9365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0EEA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zdrowie i samopoczucie. Systematyczne obserwowanie zmian własnej wydolności i sprawności fizycznej motywuje do dalszego działania oraz wspiera poczucie sprawczości. Zrozumienie, jak ruch oddziałuje 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66F11606" w14:textId="77777777" w:rsidTr="008952FA">
        <w:trPr>
          <w:trHeight w:val="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65BBC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A378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dobiera i wykonuje co najmniej jedno ćwiczenie kształtujące zdolność motoryczną;</w:t>
            </w:r>
          </w:p>
        </w:tc>
      </w:tr>
      <w:tr w:rsidR="006F2145" w:rsidRPr="006F2145" w14:paraId="37FFCA5B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6D82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654B3076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2CBA4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4BE90688" w14:textId="77777777" w:rsidTr="008952FA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F0FA3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7A1D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ćwiczenia wspomagające utrzymywanie prawidłowej postawy ciała;</w:t>
            </w:r>
          </w:p>
        </w:tc>
      </w:tr>
      <w:tr w:rsidR="006F2145" w:rsidRPr="006F2145" w14:paraId="007F9C62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C5D2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04B31131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F19F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70EFEFCD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72D2F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D609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co najmniej dwa ćwiczenia poprawiające równowagę i koordynację wzrokowo-ruchową.</w:t>
            </w:r>
          </w:p>
        </w:tc>
      </w:tr>
      <w:tr w:rsidR="006F2145" w:rsidRPr="006F2145" w14:paraId="13E42F00" w14:textId="77777777" w:rsidTr="008952FA">
        <w:trPr>
          <w:trHeight w:val="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F6F0D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7857DA6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BCE58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35B2516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2E32E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Cele szczegółowe – treści do realizacji. Uczeń:</w:t>
            </w:r>
          </w:p>
        </w:tc>
      </w:tr>
      <w:tr w:rsidR="006F2145" w:rsidRPr="006F2145" w14:paraId="03CE90E9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83CA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co najmniej cztery wybrane ćwiczenia zwinnościowo-akrobatyczne.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1. Wykonuje przewrót w przód lub przetoczenie.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przewrót w tył lub przetoczenie.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Pokonuje tor przeszkód z elementami zwrotów, padów i przetoczeń.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podpory i przejścia do stania na rękach przy asekuracji.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Stosuje ćwiczenia łączące przetoczenia, przysiady, podpory.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 i zabaw: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Przewrót w przód na materacu z poprawnym ułożeniem ciała.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Przewrót w tył z ułożeniem rąk przy barkach.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„Akrobatyczna sztafeta” – tor z przetoczeniem, przewrotem, pajacem.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Czołganie się pod przeszkodami i przeskoki przez skrzynkę.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„Zwinnościowa drabinka” – przechodzenie przez wyznaczone stacje z ćwiczeniami równoważnymi i przewrotami.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Wykonuje ćwiczenia wzmacniające mięśnie brzucha i poprawiające ruchomość kręgosłupa.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Wykonuje spięcia brzucha w leżeniu na plecach.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nożyce poziome i pionowe.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skłony i krążenia tułowia.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ćwiczenia typu „koci grzbiet” i „wąż” w klęku podpartym.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Rozciąga mięśnie grzbietu i bioder.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 i zabaw: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„Rower w powietrzu” – leżenie na plecach i naprzemienne unoszenie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„Żabka” – siad klęczny i unoszenie tułowia do wyprostu.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„Głowa–brzuch–nogi” – sekwencyjne spięcia z uniesieniem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Skłony w przód z próbą dotknięcia palców stóp.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 „Mostek kontra kot” – przejścia między pozycjami w leżeniu i klęku.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Dobiera i wykonuje co najmniej jedno ćwiczenie kształtujące zdolność motoryczną.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Dobiera ćwiczenie rozwijające siłę, szybkość lub wytrzymałość.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ćwiczenie w określonym czasie lub liczbie powtórzeń.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Reguluje intensywność pracy na podstawie własnych możliwości.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Stosuje różne przybory w rozwijaniu motoryki (np. piłki, skakanki, gumy).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Powtarza ćwiczenie z rosnącym stopniem trudności.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 i zabaw: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Skoki przez skakankę – rozwijanie koordynacji i wytrzymałości.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Bieg wahadłowy 10 × 5 m – rozwijanie szybkości.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Pompki na kolanach lub klasyczne – rozwijanie siły kończyn górnych.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Tor przeszkód „Motoryczna misja” – mieszane formy ruchu.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Gra „Wyścig mocy” – przetaczanie piłki lekarskiej do mety.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Wykonuje ćwiczenia wspomagające utrzymywanie prawidłowej postawy ciała.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Wykonuje ćwiczenia wzmacniające mięśnie grzbietu i brzucha.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podpory i wyprosty tułowia.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Stosuje ćwiczenia z kijem gimnastycznym i piłką.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Utrzymuje symetryczne ustawienie ramion i barków.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Koryguje pozycję siedzącą, stojącą i klęczną.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 i zabaw: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„Deska” (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plank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) – podpór przodem z utrzymaniem prostej sylwetki.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„Lotnik” – leżenie na brzuchu z unoszeniem rąk i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Ćwiczenia z kijem: podnoszenie za plecami, skręty, przysiady z kijem.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Marsz z książką na głowie – równowaga i stabilizacja postawy.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 „Sztywniak” – zatrzymanie w wyprostowanej sylwetce na sygnał.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co najmniej dwa ćwiczenia poprawiające równowagę i koordynację wzrokowo-ruchową.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1. Wykonuje ćwiczenia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jednonóż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z utrzymaniem równowagi.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Rzuca i chwyta piłkę w ruchu lub z zamkniętymi oczami.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Balansuje na wyznaczonym torze (np. linia, ławka).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Łączy elementy równowagi z rzutem, przeskokiem, obrotem.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Koordynuje ruch kończyn z obserwacją wzrokową celu.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 i zabaw: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Stanie na jednej nodze z zamkniętymi oczami – balans statyczny.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Rzut piłeczką do celu po obrocie – koordynacja wzrokowo-ruchowa.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Przejście po wąskiej linii – stabilizacja postawy i kontrola ciała.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Zabawa „Lustro” – naśladowanie ruchów partnera z opóźnieniem.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Przeskoki przez piłkę na czas – równowaga dynamiczna i precyzja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.</w:t>
            </w:r>
          </w:p>
        </w:tc>
      </w:tr>
      <w:tr w:rsidR="006F2145" w:rsidRPr="006F2145" w14:paraId="7C36B713" w14:textId="77777777" w:rsidTr="008952FA">
        <w:trPr>
          <w:trHeight w:val="45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9FAC9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lastRenderedPageBreak/>
              <w:t>  Dział II. Gry zespołowe i rekreacyjne</w:t>
            </w:r>
          </w:p>
        </w:tc>
      </w:tr>
      <w:tr w:rsidR="006F2145" w:rsidRPr="006F2145" w14:paraId="3E250CA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A4DBC" w14:textId="77777777" w:rsidR="006F2145" w:rsidRPr="006F2145" w:rsidRDefault="006F2145" w:rsidP="008952FA">
            <w:pPr>
              <w:spacing w:before="139" w:after="5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Pytanie wiodące: Jakie gry zespołowe, </w:t>
            </w:r>
            <w:proofErr w:type="spellStart"/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minigry</w:t>
            </w:r>
            <w:proofErr w:type="spellEnd"/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i zabawy ruchowe można realizować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br/>
              <w:t xml:space="preserve">na lekcjach wychowania fizycznego oraz jak ich wybór może odpowiadać umiejętnościom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br/>
              <w:t>i zainteresowaniom uczniów?</w:t>
            </w:r>
          </w:p>
        </w:tc>
      </w:tr>
      <w:tr w:rsidR="006F2145" w:rsidRPr="006F2145" w14:paraId="04DD2AAD" w14:textId="77777777" w:rsidTr="008952FA">
        <w:trPr>
          <w:trHeight w:val="49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21C1C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Wymagania szczegółowe dotyczące wiedzy i umiejętności. Uczeń:</w:t>
            </w:r>
          </w:p>
        </w:tc>
      </w:tr>
      <w:tr w:rsidR="006F2145" w:rsidRPr="006F2145" w14:paraId="48827E77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AF3C8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71DB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potrafi wykonać oraz stosować w grach uproszczonych,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minigrach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i zabawach podstawowe elementy techniczne charakterystyczne dla gier zespołowych, takich jak: w przypadku koszykówki – przyjmowanie postawy koszykarskiej, kozłowanie, podania i rzuty do kosza, w przypadku piłki nożnej – prowadzenie piłki, podania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i strzały do bramki, w przypadku piłki ręcznej – kozłowanie, podania i rzuty,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 przypadku siatkówki – przyjmowanie postawy siatkarskiej, odbicia piłki</w:t>
            </w:r>
          </w:p>
          <w:p w14:paraId="45AAE79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i gra w rzucankę siatkarską;</w:t>
            </w:r>
          </w:p>
        </w:tc>
      </w:tr>
      <w:tr w:rsidR="006F2145" w:rsidRPr="006F2145" w14:paraId="4C11550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A7E6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09E0BE4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765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odpowiedzialności podczas gier rekreacyjnych i zespołowych, w duchu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wzmacnia poczucie wspólnoty, szacunek dla przeciwnika oraz odpowiedzialność za wyniki całego zespołu. Regularne zajęcia w kontakcie z przyrodą uczą zasad przebywania na obszarach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zielonych i postawy szacunku wobec środowiska naturalnego.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pełnienie wyznaczonych ról w zespole (np. kapitana, sędziego)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6F2145" w:rsidRPr="006F2145" w14:paraId="7C9E39F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14985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6.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6F2145" w:rsidRPr="006F2145" w14:paraId="1D398938" w14:textId="77777777" w:rsidTr="008952FA">
        <w:trPr>
          <w:trHeight w:val="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2EA4F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3C56C" w14:textId="77777777" w:rsidR="006F2145" w:rsidRPr="006F2145" w:rsidRDefault="006F2145" w:rsidP="008952FA">
            <w:pPr>
              <w:spacing w:before="95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uczestniczy w dwóch grach zespołowych 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minigrach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, innych niż wymienione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 pkt 1, wybranych zgodnie z preferencjami uczniów, tradycją szkoły i środowiska lokalnego oraz warunkami organizacyjnymi szkoły;</w:t>
            </w:r>
          </w:p>
        </w:tc>
      </w:tr>
      <w:tr w:rsidR="006F2145" w:rsidRPr="006F2145" w14:paraId="36187B6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1D9AC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odpowiedzialności podczas gier rekreacyjnych i zespołowych, w duchu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pełnienie wyznaczonych ról w zespole (np. kapitana, sędziego)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6F2145" w:rsidRPr="006F2145" w14:paraId="69DB732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29859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6F2145" w:rsidRPr="006F2145" w14:paraId="5644A15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EBEA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6F2145" w:rsidRPr="006F2145" w14:paraId="0A9C20FD" w14:textId="77777777" w:rsidTr="008952FA">
        <w:trPr>
          <w:trHeight w:val="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EB245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9B9DC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uczestniczy w wybranej zabawie lub grze ruchowej.</w:t>
            </w:r>
          </w:p>
        </w:tc>
      </w:tr>
      <w:tr w:rsidR="006F2145" w:rsidRPr="006F2145" w14:paraId="7A1598B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A4B40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odpowiedzialności podczas gier rekreacyjnych i zespołowych, w duchu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pełnienie wyznaczonych ról w zespole (np. kapitana, sędziego)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6F2145" w:rsidRPr="006F2145" w14:paraId="2234BC3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05C6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6F2145" w:rsidRPr="006F2145" w14:paraId="04C8AB2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4A48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8.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refleksyjne dzielenie się wnioskami i odczuciami po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uczestnictwie w nowych formach aktywności fizycznej (np. w dyskusji klasowej, portfolio ucznia) oraz świadome dostrzeganie pozytywnego wpływu aktywności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samopoczucie i relacje z rówieśnikami.</w:t>
            </w:r>
          </w:p>
        </w:tc>
      </w:tr>
      <w:tr w:rsidR="006F2145" w:rsidRPr="006F2145" w14:paraId="12EE690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9F3E5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Cele szczegółowe – treści do realizacji. Uczeń:</w:t>
            </w:r>
          </w:p>
        </w:tc>
      </w:tr>
      <w:tr w:rsidR="006F2145" w:rsidRPr="006F2145" w14:paraId="09C7CE54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07E18" w14:textId="77777777" w:rsidR="006F2145" w:rsidRPr="006F2145" w:rsidRDefault="006F2145" w:rsidP="008952FA">
            <w:pPr>
              <w:spacing w:after="28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Minigry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zespołowe</w:t>
            </w:r>
          </w:p>
          <w:p w14:paraId="48325A46" w14:textId="77777777" w:rsidR="006F2145" w:rsidRPr="006F2145" w:rsidRDefault="006F2145" w:rsidP="008952FA">
            <w:pPr>
              <w:spacing w:after="28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Minikoszykówka</w:t>
            </w:r>
            <w:proofErr w:type="spellEnd"/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Porusza się z piłką i bez piłki w ataku i obronie z uwzględnieniem zasad poruszania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się w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minikoszykówce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kozłowanie prawą i lewą ręką w miejscu, marszu i biegu w określonym tempie i kierunku.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Stosuje kozłowanie po prostej, po łuku i slalomem, ręką dalszą od przeciwnika.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podania i chwyty piłki w parach w miejscu i w ruchu; dobiera odpowiedni rodzaj podania do sytuacji.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5. Oddaje rzuty do kosza z różnych pozycji z miejsca i po zatrzymaniu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(na jedno i dwa tempa).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Wykonuje rzut osobisty do kosza ze zmniejszonej odległości.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7. Stosuje poznane elementy techniczne w uproszczonych grach 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minigrach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 przestrzeganiem zasad gry.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8. Ocenia skuteczność wybranych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zagrań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ofensywnych i defensywnych.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Minipiłka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ręczna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Porusza się po boisku zgodnie z zasadami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minipiłki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ręcznej – z piłką i bez piłki.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podania i chwyty jednorącz w miejscu i w ruchu, z różnej odległości.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Kozłuje piłkę jednorącz po prostej, po łuku, ze zmianą kierunku i tempa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Oddaje strzał do bramki z różnych pozycji – z miejsca i po kozłowaniu.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Wykonuje rzut karny ze zmniejszonej odległości z zachowaniem zasad gry.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Stosuje techniki ofensywne i defensywne w grach uproszczonych.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7. Rozróżnia role zawodników w grze i pełni proste funkcje taktyczne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(np. skrzydłowy, bramkarz).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Minipiłka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siatkowa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Przyjmuje niską i wysoką postawę siatkarską w zależności od sytuacji.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2. Porusza się po boisku krokami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odstawno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-dostawnymi i skrzyżnymi.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chwyt i zagrywkę górną z miejsca lub po podrzucie.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Odbija piłkę oburącz sposobem górnym i dolnym – samodzielnie i z partnerem.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Różnicuje siłę i kierunek odbicia w grze zadaniowej.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Stosuje poznane techniki w grach uproszczonych – „rzucanka siatkarska”, „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siatkonoga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”, „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serwogra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”.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Minipiłka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nożna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1</w:t>
            </w:r>
            <w:r w:rsidRPr="006F2145">
              <w:rPr>
                <w:rFonts w:ascii="Times New Roman" w:eastAsia="Times New Roman" w:hAnsi="Times New Roman"/>
                <w:sz w:val="27"/>
                <w:szCs w:val="27"/>
                <w:lang w:eastAsia="pl-PL"/>
              </w:rPr>
              <w:t xml:space="preserve">.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Porusza się po boisku zgodnie z przepisami gry z piłką i bez piłki.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Prowadzi piłkę po prostej, po łuku i slalomem z dostosowaniem tempa do sytuacji.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podania i przyjęcia wewnętrzną częścią stopy w miejscu i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Oddaje strzały do bramki z różnych pozycji – z miejsca i w ruchu.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5. Stosuje elementy techniczne w grach uproszczonych i małych formach taktycznych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(np. 3x3).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Pełni rolę broniącego i atakującego z podstawową znajomością zasad gry.</w:t>
            </w:r>
          </w:p>
          <w:p w14:paraId="4EBE1D6D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Gry i formy rekreacyjne </w:t>
            </w:r>
          </w:p>
          <w:p w14:paraId="6E7BAAF2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195A09A4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Ringo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Rozpoznaje i nazywa podstawowe elementy gry Ringo (kółko, boisko, linia serwu).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Porusza się po boisku w prosty sposób w ataku i obronie, reagując na kierunek lotu kółka.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serw kółkiem poziomym lotem z miejsca.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Rzuca i chwyta kółko w parach i prostych zadaniach ruchowych.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Przestrzega uproszczonych zasad gry – np. kolejności serwu, granic boiska.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6. Respektuje przeciwnika i kolegów z zespołu, gra zgodnie z zasadami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7. Uczestniczy w zabawach i formach zadaniowych z elementami Ringo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(np. „rzucanie do celu”, „rzut do pola”).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Dba o bezpieczeństwo własne i innych w trakcie rzucania i łapania kółka.</w:t>
            </w:r>
          </w:p>
          <w:p w14:paraId="2E3098A5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Kwadrant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Rozpoznaje pole gry, porusza się po nim zgodnie z uproszczonymi zasadami Kwadranta.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2. Rzuca piłkę jednorącz ruchem półgórnym do wyznaczonego pola przeciwnika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 zachowaniem prostego toru lotu.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3. Chwyta piłkę techniką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kampy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(jednorącz), stojąc w miejscu lub po krótkim ruchu.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Odbija piłkę płaskim palantem (rakietką lub ręką) w wyznaczonym kierunku, w prostych zadaniach.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Porusza się po boisku w polu walki i wybijania – zna role zawodników.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Zna uproszczone zasady gry (np. zmiana pozycji po utracie piłki, zdobywanie punktów).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Współpracuje z partnerem, wykonując proste zadania zespołowe.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Stosuje podstawowe zasady bezpieczeństwa podczas rzucania i odbijania piłki.</w:t>
            </w:r>
          </w:p>
          <w:p w14:paraId="195CB109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Unihokej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Rozpoznaje sprzęt do gry w unihokeja (kij, piłeczka, bramka) i potrafi prawidłowo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go używać.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Przyjmuje prawidłową postawę gotowości do gry: nogi ugięte, kij trzymany oburącz.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3. Porusza się z kijem po linii prostej i w prostych torach przeszkód.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Prowadzi piłeczkę po prostej i slalomem z zachowaniem kontroli.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Podaje piłeczkę kijem do partnera w miejscu i po krótkim ruchu.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Wykonuje strzały do bramki z miejsca po podaniu lub prowadzeniu.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Uczestniczy w uproszczonych formach gry 2x2, 3x3.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8. Zna i przestrzega podstawowe zasady bezpieczeństwa i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(nie podnosi kija, unika kontaktu).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Współpracuje z partnerem podczas zadań i zabaw z piłeczką i kijem.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Badminton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Rozpoznaje sprzęt do gry w badmintona (rakietka, lotka) i prawidłowo go trzyma.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Przyjmuje prawidłową postawę gotowości do gry: nogi ugięte, rakietka w dłoni forhendowej.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Porusza się po wyznaczonym polu w różnych kierunkach (przód, tył, bok).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Uderza lotkę z miejsca forhendem, w górę, z niewielką siłą.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Odbija lotkę do partnera w parach w wolnym tempie i z zachowaniem kontroli.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Stosuje prostą wymianę: odbicie, przechwycenie, odbicie.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Zna i przestrzega podstawowe zasady bezpieczeństwa w pracy z rakietką i lotką.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Rozróżnia i nazywa podstawowe elementy gry: serw, odbicie, pole gry.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Uczestniczy w zabawach ruchowych z lotką i rakietką („Lotka na trasie”, „Zbij lotkę”, „Serwuj i biegnij”).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Tenis stołowy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Rozpoznaje sprzęt do gry: rakietkę, piłeczkę, stół, zna ich podstawowe zastosowanie.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Przyjmuje postawę gotowości: lekkie ugięcie kolan, uchwyt rakietki (forhendowy).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podbijanie piłeczki rakietką w miejscu pionowo w górę.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podbijanie piłeczki w marszu i w truchcie utrzymując kontrolę.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Odbija piłeczkę do partnera po prostej linii w uproszczonym zadaniu w parach.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Porusza się przy stole w przód, tył i bok zgodnie z kierunkiem zagrania.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Zna zasady bezpiecznego korzystania ze sprzętu i przestrzega ich.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Uczestniczy w zabawach z piłeczką i rakietką (np. „Wyścig z piłeczką na rakietce”, „Celuj do kwadratu”).</w:t>
            </w:r>
          </w:p>
          <w:p w14:paraId="14005780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Frisbee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Rozpoznaje dysk frisbee i zna jego przeznaczenie.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Prawidłowo trzyma dysk i wykonuje podstawowy rzut backhand z miejsca.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Łapie dysk dwoma rękami („kanapkowo”) w miejscu i w ruchu.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Zatrzymuje się po złapaniu dysku, nie wykonując dalszych kroków.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Porusza się po boisku z uwzględnieniem zasad bezpieczeństwa (bez kontaktu fizycznego).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6. Uczestniczy w grach i zabawach z frisbee, np. „Łapanka”, „Frisbee w kole”,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„Celuj do pola”.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7. Gra zespołowo z zachowaniem podstawowych zasad: podanie, łapanie, radość z udziału.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Nordic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</w:t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Walking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1. Rozpoznaje kijki do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Nordic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Walking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i potrafi je prawidłowo trzymać.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Dobiera długość kijków do swojego wzrostu z pomocą nauczyciela.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Przyjmuje prawidłową postawę ciała podczas marszu z kijkami.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marsz w wolnym tempie, koordynując pracę rąk i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Stosuje naprzemienne ruchy ramion zgodne z naturalnym chodem.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Przechodzi po wyznaczonej prostej trasie, utrzymując rytm kroków.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Zatrzymuje się i rusza z kijkami, zachowując prawidłową postawę.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Pokonuje krótki dystans (ok. 200–300 m) z zachowaniem podstaw techniki.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Uczestniczy w zabawach i prostych grach ruchowych z wykorzystaniem kijków.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10. Przestrzega zasad bezpieczeństwa podczas marszu w grupie.</w:t>
            </w:r>
          </w:p>
          <w:p w14:paraId="6C2989F0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Żywy kosz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Zna podstawowe zasady gry „Żywy kosz” (np. cel gry – wrzucenie piłki do obręczy trzymanej przez zawodnika z drużyny).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2. Rozpoznaje rolę „żywego kosza” i potrafi ją pełnić – stabilna pozycja, gotowość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do przyjęcia piłki.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Porusza się z piłką i bez piłki, przyjmuje prawidłową postawę do rzutu i podania.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Wykonuje podania piłki: oburącz, jednorącz z miejsca, do partnera.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5. Rzuca piłkę do „żywego kosza” z miejsca, z niewielkiej odległości – celnie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bezpiecznie.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Chwyta piłkę rzuconą przez partnera i współpracuje w prostych układach podaniowych.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7. Gra zgodnie z uproszczonymi przepisami – przestrzega zasad, nie przemieszcza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się z piłką.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8. Respektuje decyzje nauczyciela i kolegów z zespołu, gra zgodnie z zasadami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Zachowuje bezpieczeństwo – unika kontaktu fizycznego i przestrzega przestrzeni gry.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Cztery ognie usportowione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Zna i stosuje podstawowe zasady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gry „cztery ognie usportowione”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(boisko podzielone na dwa pola, rola ataku i obrony, zasada „zbicia”).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Rozróżnia funkcje gracza aktywnego i gracza zbitego – wie, kiedy i jak zawodnik może wrócić do gry.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Potrafi celnie rzucać piłką do przeciwnika zgodnie z zasadami (bez agresji, poniżej linii barków).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Unika piłki rzucanej przez przeciwnika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,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stosując proste uniki: odskok, przysiad, skłon, obrót.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Chwyta piłkę rzuconą przez przeciwnika, by „uwolnić” partnera z własnej drużyny.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Współpracuje z graczem zbitym, przekazując piłkę i wspierając eliminację przeciwników.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7. Gra zgodnie z zasadami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– nie przeszkadza innym, nie oszukuje, szanuje przeciwnika.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8. Reaguje na sygnały sędziego/nauczyciela – respektuje decyzje dotyczące punktów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i zbicia.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9. Przestrzega zasad bezpieczeństwa – nie rzuca z nadmierną siłą, zachowuje odległość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uwagę.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Pływanie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Podstawy pływania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Przygotowanie do pływania: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zapoznanie się z zasadami bezpieczeństwa na basenie,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jak np. nie skakanie do wody bez zgody nauczyciela, przestrzeganie oznaczeń na basenie.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Praca nad oswajaniem się z wodą (zanurzanie twarzy, wchodzenie do wody po stopniowej głębokości).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2. Ćwiczenia oddechowe - wdech przez nos, wydech przez usta (na brzegu basenu,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w wodzie). Wykonywanie oddechu w wodzie, oddychając przez nos, a następnie ustami,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po czym wymiana powietrza (krótkie wydechy w wodzie).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Techniki poruszania się w wodzie -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pływanie na plecach: uczeń wykonuje krótkie dystanse na plecach, ucząc się utrzymywania pozycji i prostego machania nogami w rytm oddechu. Pływanie na brzuchu - uczeń uczy się podstawowej pracy nóg (strzałki)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unoszenia się na wodzie w pozycji poziomej.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Ćwiczenia ogólnorozwojowe w wodzie: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skoki w wodzie z miejsca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(małe skoki, skakanie na małą głębokość). Pływanie w formie gry np. "przejdź przez basen, nie dotykając dna" lub "pływaj na plecach, trzymając piłkę".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Przykładowe formy zabaw i ćwiczeń: 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Bąbelki - wykonanie bąbelków pod wodą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z wydechem, aby przyzwyczaić dziecko do oddechu. Wodne wyścigi - dzieci mogą ścigać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się na krótkich dystansach, co rozwesela i mobilizuje do poprawnej techniki.</w:t>
            </w:r>
          </w:p>
          <w:p w14:paraId="109D9E1F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Kompetencje społeczne w zakresie </w:t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minigier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 xml:space="preserve"> zespołowych i gier rekreacyjnych.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Przestrzega podstawowych zasad zabaw 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minigier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zespołowych i gier rekreacyjnych.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Współpracuje z partnerem i zespołem podczas zadań ruchowych.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Respektuje ustalone zasady gry oraz sygnały nauczyciela.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4. Gra zgodnie z zasadami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(np. nie przeszkadza innym, nie oszukuje).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Cieszy się z sukcesów drużyny i akceptuje porażkę.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Angażuje się w zabawę niezależnie od swojej roli w zespole.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Przestrzega zasad bezpieczeństwa (np. unika zderzeń, kontaktów fizycznych).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Potrafi przyjąć rolę pomocnika, obserwatora, „sędziego pomocniczego”.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Rozwiązuje drobne nieporozumienia w duchu współpracy.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10. Okazuje życzliwość wobec przeciwników i kolegów z zespołu.</w:t>
            </w:r>
          </w:p>
        </w:tc>
      </w:tr>
      <w:tr w:rsidR="006F2145" w:rsidRPr="006F2145" w14:paraId="14B3E187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0F6E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lastRenderedPageBreak/>
              <w:t>Dział III. Lekkoatletyka</w:t>
            </w:r>
          </w:p>
        </w:tc>
      </w:tr>
      <w:tr w:rsidR="006F2145" w:rsidRPr="006F2145" w14:paraId="4AF40EC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FC77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Pytanie wiodące: Dlaczego opanowanie podstawowych umiejętności lekkoatletycznych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br/>
              <w:t>– biegania, skakania i rzucania – jest istotne dla rozwoju fizycznego?</w:t>
            </w:r>
          </w:p>
        </w:tc>
      </w:tr>
      <w:tr w:rsidR="006F2145" w:rsidRPr="006F2145" w14:paraId="205B58D5" w14:textId="77777777" w:rsidTr="008952FA">
        <w:trPr>
          <w:trHeight w:val="40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B285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Wymagania szczegółowe dotyczące wiedzy i umiejętności. Uczeń:</w:t>
            </w:r>
          </w:p>
        </w:tc>
      </w:tr>
      <w:tr w:rsidR="006F2145" w:rsidRPr="006F2145" w14:paraId="055BD1ED" w14:textId="77777777" w:rsidTr="008952FA">
        <w:trPr>
          <w:trHeight w:val="3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BA5EA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8E73D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bieg i chód z zachowaniem poprawnej techniki;</w:t>
            </w:r>
          </w:p>
        </w:tc>
      </w:tr>
      <w:tr w:rsidR="006F2145" w:rsidRPr="006F2145" w14:paraId="104C178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11E8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21996A0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04A2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58853E17" w14:textId="77777777" w:rsidTr="008952FA">
        <w:trPr>
          <w:trHeight w:val="4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62AD3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599AC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uczestniczy w grach i zabawach sztafetowych;</w:t>
            </w:r>
          </w:p>
        </w:tc>
      </w:tr>
      <w:tr w:rsidR="006F2145" w:rsidRPr="006F2145" w14:paraId="7CE5173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D3B2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20EBAAB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9C5F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odpowiedzialności podczas gier rekreacyjnych i zespołowych, w duchu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3.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pełnienie wyznaczonych ról w zespole (np. kapitana, sędziego)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6F2145" w:rsidRPr="006F2145" w14:paraId="130CC93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0BAD9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6.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6F2145" w:rsidRPr="006F2145" w14:paraId="751F344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EEC4F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838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pchnięcie i rzut lekkim przyborem z miejsca i wolnego biegu; uczestniczy w grach i zabawach rzutnych;</w:t>
            </w:r>
          </w:p>
        </w:tc>
      </w:tr>
      <w:tr w:rsidR="006F2145" w:rsidRPr="006F2145" w14:paraId="14062C7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4636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2ECE878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517C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6F2145" w:rsidRPr="006F2145" w14:paraId="43BCEACE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3575C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B392C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bieg krótki ze startu wysokiego; uczestniczy w grach i zabawach szybkościowych;</w:t>
            </w:r>
          </w:p>
        </w:tc>
      </w:tr>
      <w:tr w:rsidR="006F2145" w:rsidRPr="006F2145" w14:paraId="371D889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8C5E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3F1350A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DAF8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6873DF4A" w14:textId="77777777" w:rsidTr="008952FA">
        <w:trPr>
          <w:trHeight w:val="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A714F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9D598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skok w dal z miejsca; uczestniczy w grach i zabawach skocznościowych;</w:t>
            </w:r>
          </w:p>
        </w:tc>
      </w:tr>
      <w:tr w:rsidR="006F2145" w:rsidRPr="006F2145" w14:paraId="7300506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A072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41B7AAB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89FC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8.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6F2145" w:rsidRPr="006F2145" w14:paraId="0873F73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D9C61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03E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marszobiegi; uczestniczy w grach i zabawach wytrzymałościowych w sali i terenie.</w:t>
            </w:r>
          </w:p>
        </w:tc>
      </w:tr>
      <w:tr w:rsidR="006F2145" w:rsidRPr="006F2145" w14:paraId="111F78C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F85DE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0630A97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9500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5CE4D06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1EA43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0BC4DED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ACA04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Cele szczegółowe – treści do realizacji. Uczeń:</w:t>
            </w:r>
          </w:p>
        </w:tc>
      </w:tr>
      <w:tr w:rsidR="006F2145" w:rsidRPr="006F2145" w14:paraId="33BBEBE0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47F7F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poprawną technikę biegu i chodu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Przyjmuje prawidłową postawę ciała podczas biegu i chodu.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Zachowuje rytm i długość kroku.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Koordynuje pracę rąk i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Zachowuje linię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Dostosowuje tempo ruchu do zadania.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Marsz po linii z woreczkiem na głowie (utrzymanie równowagi).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Bieg z wysokim unoszeniem kolan na dystansie 20 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Marsz i bieg z metronomem – rytm kroków.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Bieg do rytmu klaskania (nauczyciel reguluje tempo).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Gra: „Gonię cień” – dziecko biegnie za partnerem, utrzymując dystans i rytm.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Wykonuje elementy sztafetowe z przyborem lub bez niego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Przekazuje pałeczkę w ruchu.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Zachowuje odpowiedni moment przekazania.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Dopasowuje prędkość biegu do partnera.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Stosuje start lotny lub wysoki.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Zachowuje tor i porządek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Przekazanie pałeczki w biegu na dystansie 10–15 m.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Sztafeta rzędów z piłeczką – bieg z przyborem i przekaz.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Zabawa: „Wyścig bananowy” – przekazywanie przedmiotu w rzędzie.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Gra: „Sztafeta z przeszkodami” – tor + przekaz.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Ćwiczenie: „Bieg slalomem + przekaz pałeczki”.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Wykonuje pchnięcie i rzut lekkim przyborem z miejsca i wolnego biegu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Ustawia ciało do rzutu.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zamach oburącz lub jednorącz.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Rzuca piłką, woreczkiem, ringiem na odległość lub do celu.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Kontroluje tor i siłę rzutu/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Zachowuje stabilność po wyrzucie.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Rzut woreczkiem z miejsca do obręczy – celność.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Pchnięcie piłką lekarską oburącz z klęku.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Gra: „Kto dalej” – rzut piłeczką palantową z miejsca.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Rzut woreczkiem do partnera – odległość zwiększana.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Zabawa: „Cel do celu” – trafianie z różnych punktów w koło.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bieg krótki ze startu wysokiego.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Przyjmuje pozycję startową wysoką.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Reaguje na sygnał dźwiękowy.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Rozpoczyna bieg dynamicznie&gt;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Utrzymuje równą pracę ramion i nóg.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Przekracza linię mety w pełnym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Starty wysokie z sygnałem na dystansie 20–30 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Wyścigi par po prostej – sprint z pozycji stojącej.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Zabawa: „Kto szybciej na miejsce” – reakcja na komendę.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Gra: „Berek sprinter” – krótki pościg po starcie.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Sprint przez szarfy – start i mini przeszkody.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skok w dal z miejsca.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Ustawia ciało do odbicia.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Utrzymuje równowagę przy wyskoku.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Wykonuje dynamiczne odbicie i lądowanie na dwie nogi.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Ląduje z ugięciem kolan.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Ocenia odległość skoku.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Skok w dal z miejsca do piaskownicy – pomiar długości.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Skok z zaznaczonej linii na dywaniku – zachowanie równowagi.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Gra: „Kto dalej w skoku” – konkurencja klasowa.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Zabawa: „Skaczące wyścigi” – poruszanie się skokami.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Tor: „Skoki przez kolorowe pola” – przeskoki z odbicia.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marszobiegi w równym rytmie.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Przeplata marsz i bieg zgodnie z czasem.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Utrzymuje tempo przez wyznaczony okres.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Reguluje oddech i postawę.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Pokonuje wyznaczoną trasę w sali lub terenie.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Utrzymuje zaangażowanie przez całą aktywność.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Przykładowe ćwiczenia, gry i zabawy: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Marszobieg 3 min marsz / 1 min bieg – cykle x3.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Tor terenowy z elementami biegu i marszu.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Zabawa: „Bieg do stacji” – ruch między punktami.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Gra: „Pokonaj dystans” – zespołowe przemieszczanie się z przeszkodami.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Zabawa: „Czasowy pościg” – marszobieg z liczeniem rund. </w:t>
            </w:r>
          </w:p>
        </w:tc>
      </w:tr>
      <w:tr w:rsidR="006F2145" w:rsidRPr="006F2145" w14:paraId="0E8275C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4C7D1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lastRenderedPageBreak/>
              <w:t>Dział IV. Taniec</w:t>
            </w:r>
          </w:p>
        </w:tc>
      </w:tr>
      <w:tr w:rsidR="006F2145" w:rsidRPr="006F2145" w14:paraId="629B202F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DB08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Pytanie wiodące: Jak można wykorzystać własną ekspresję ruchową do stworzenia układu tanecznego przy muzyce?</w:t>
            </w:r>
          </w:p>
        </w:tc>
      </w:tr>
      <w:tr w:rsidR="006F2145" w:rsidRPr="006F2145" w14:paraId="3AF530EB" w14:textId="77777777" w:rsidTr="008952FA">
        <w:trPr>
          <w:trHeight w:val="40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E9ACA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Wymagania szczegółowe dotyczące wiedzy i umiejętności. Uczeń:</w:t>
            </w:r>
          </w:p>
        </w:tc>
      </w:tr>
      <w:tr w:rsidR="006F2145" w:rsidRPr="006F2145" w14:paraId="72578A7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272D2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DF1F" w14:textId="77777777" w:rsidR="006F2145" w:rsidRPr="006F2145" w:rsidRDefault="006F2145" w:rsidP="008952FA">
            <w:pPr>
              <w:spacing w:before="92"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dowolny układ taneczny przy muzyce w oparciu o własną ekspresję</w:t>
            </w:r>
          </w:p>
          <w:p w14:paraId="200B736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ruchową.</w:t>
            </w:r>
          </w:p>
        </w:tc>
      </w:tr>
      <w:tr w:rsidR="006F2145" w:rsidRPr="006F2145" w14:paraId="610BAE7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D2B8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6F2145" w:rsidRPr="006F2145" w14:paraId="0335AF4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FF77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5.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6F2145" w:rsidRPr="006F2145" w14:paraId="4DA851F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30EB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27D8F6A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DF04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8.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6F2145" w:rsidRPr="006F2145" w14:paraId="08FCC0F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AD9A7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Cele szczegółowe – treści do realizacji. Uczeń:</w:t>
            </w:r>
          </w:p>
        </w:tc>
      </w:tr>
      <w:tr w:rsidR="006F2145" w:rsidRPr="006F2145" w14:paraId="54535337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DA1C" w14:textId="77777777" w:rsidR="006F2145" w:rsidRPr="006F2145" w:rsidRDefault="006F2145" w:rsidP="008952FA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Wykonuje dowolny układ taneczny przy muzyce w oparciu o własną ekspresję ruchową.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Interpretuje rytm i tempo muzyki ruchem całego ciała.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Dobiera kroki i gesty w sposób spójny z charakterem utworu.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Zmienia kierunek, poziom i dynamikę ruchu w odpowiedzi na zmiany w muzyce.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Łączy ruchy rąk, nóg i tułowia w indywidualny taniec.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Utrzymuje rytmiczność i płynność ruchu w trakcie całego układu.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ćwiczeń, zabaw i gier: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„Taniec emocji” – dziecko tańczy do muzyki wyrażającej radość, smutek, złość.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„Taniec kolorów” – ruch inspirowany barwą np. czerwony – energicznie,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niebieski – spokojnie.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„Improwizacja z chustą” – ruch z użyciem rekwizytu do dowolnej muzyki.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„Muzyczna mapa” – przemieszczanie się między punktami na sali z różną ekspresją.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„Mój własny styl” – dziecko prezentuje swój krótki taniec z wybraną muzyką.</w:t>
            </w:r>
          </w:p>
        </w:tc>
      </w:tr>
      <w:tr w:rsidR="006F2145" w:rsidRPr="006F2145" w14:paraId="3B0C834A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C462A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Dział V. Relaksacja i odprężenie</w:t>
            </w:r>
          </w:p>
        </w:tc>
      </w:tr>
      <w:tr w:rsidR="006F2145" w:rsidRPr="006F2145" w14:paraId="53EB3992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730A" w14:textId="77777777" w:rsidR="006F2145" w:rsidRPr="006F2145" w:rsidRDefault="006F2145" w:rsidP="008952FA">
            <w:pPr>
              <w:spacing w:before="137" w:after="8" w:line="240" w:lineRule="auto"/>
              <w:ind w:right="28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Pytanie wiodące: W jaki sposób ćwiczenia oddechowe i rozciągające mogą wspierać regenerację organizmu i poprawiać samopoczucie po wysiłku fizycznym?</w:t>
            </w:r>
          </w:p>
        </w:tc>
      </w:tr>
      <w:tr w:rsidR="006F2145" w:rsidRPr="006F2145" w14:paraId="35D5F240" w14:textId="77777777" w:rsidTr="008952FA">
        <w:trPr>
          <w:trHeight w:val="46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C884F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Wymagania szczegółowe dotyczące wiedzy i umiejętności. Uczeń:</w:t>
            </w:r>
          </w:p>
        </w:tc>
      </w:tr>
      <w:tr w:rsidR="006F2145" w:rsidRPr="006F2145" w14:paraId="4663E70E" w14:textId="77777777" w:rsidTr="008952FA">
        <w:trPr>
          <w:trHeight w:val="4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B59E4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6C1A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wykonuje ćwiczenia oddechowe i rozciągające poprawiające samopoczucie oraz wspierające regenerację po wysiłku fizycznym.</w:t>
            </w:r>
          </w:p>
        </w:tc>
      </w:tr>
      <w:tr w:rsidR="006F2145" w:rsidRPr="006F2145" w14:paraId="050D0FB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3D41D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3A0BBA2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09547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4921363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1B10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8.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refleksyjne dzielenie się wnioskami i odczuciami po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uczestnictwie w nowych formach aktywności fizycznej (np. w dyskusji klasowej, portfolio ucznia) oraz świadome dostrzeganie pozytywnego wpływu aktywności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samopoczucie i relacje z rówieśnikami.</w:t>
            </w:r>
          </w:p>
        </w:tc>
      </w:tr>
      <w:tr w:rsidR="006F2145" w:rsidRPr="006F2145" w14:paraId="6269D68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A4370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Cele szczegółowe – treści do realizacji. Uczeń:</w:t>
            </w:r>
          </w:p>
        </w:tc>
      </w:tr>
      <w:tr w:rsidR="006F2145" w:rsidRPr="006F2145" w14:paraId="073F448C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81E1D" w14:textId="77777777" w:rsidR="006F2145" w:rsidRPr="006F2145" w:rsidRDefault="006F2145" w:rsidP="008952FA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Wykonuje ćwiczenia oddechowe i rozciągające poprawiające samopoczucie oraz wspierające regenerację po wysiłku fizycznym.</w:t>
            </w:r>
          </w:p>
          <w:p w14:paraId="7C87F7ED" w14:textId="77777777" w:rsidR="006F2145" w:rsidRPr="006F2145" w:rsidRDefault="006F2145" w:rsidP="008952FA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Treści nauczania: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Wykonuje proste ćwiczenia oddechowe w pozycji stojącej i leżącej dla poprawy samopoczucia.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Wykonuje ćwiczenia rozciągające główne grupy mięśni po wysiłku fizycznym.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Utrzymuje prawidłową postawę ciała podczas ćwiczeń relaksacyjnych.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Koordynuje oddech z ruchem w prostych sekwencjach rozciągająco-oddechowych.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Wykorzystuje elementy zabaw relaksujących do obniżenia napięcia psychoruchowego.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ćwiczeń, zabaw i technik: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Ćwiczenia: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1. Wdech nosem i wolny wydech ustami z rękoma uniesionymi do góry i opuszczanymi.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Skłony w przód z rozluźnieniem rąk i głowy.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Wachlarz – wolne, koliste ruchy ramion zgodne z oddechem.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Siad na piętach i skłon do przodu – pozycja dziecka.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Leżenie na plecach z nogami ugiętymi i rękoma na brzuchu – oddech przepuklinowy.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Zabawy: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1. “Śpiące misie” – dzieci leżą bez ruchu, nasłuchując dźwięków.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“Balonik” – nadmuchiwanie wyimaginowanego balona rytmicznym oddechem.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3, “Kto jest najbardziej rozluźniony?” – konkurencja na największe rozluźnienie mięśni.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“Wiatr i drzewo” – falujące ręce i tułów naśladujące ruch drzewa na wietrze.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“Kolorowy oddech” – wyobrażanie sobie koloru przy wdechu i wydechu.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Techniki relaksacji: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1. Progresywne rozluźnianie ciała poprzez napinanie i rozluźnianie kolejnych partii mięśni.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Koncentracja na rytmicznym oddechu.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Cisza i wyobraźnia – leżenie z zamkniętymi oczami i wyobrażanie sobie łąki.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Kołysanie ciała w leżeniu na plecach z boku na bok.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Stanie na palcach z głębokim wdechem i opadanie na pięty z wydechem.</w:t>
            </w:r>
          </w:p>
        </w:tc>
      </w:tr>
      <w:tr w:rsidR="006F2145" w:rsidRPr="006F2145" w14:paraId="1AEFED8D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575AB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t>Dział VI. Monitorowanie aktywności i sprawności fizycznej</w:t>
            </w:r>
          </w:p>
        </w:tc>
      </w:tr>
      <w:tr w:rsidR="006F2145" w:rsidRPr="006F2145" w14:paraId="18D62B9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8F83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Pytanie wiodące: Czym charakteryzują się poszczególne zdolności motoryczne, jakie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br/>
              <w:t>są cechy prawidłowej postawy ciała oraz dlaczego warto mierzyć i interpretować tętno przed i po wysiłku fizycznym?</w:t>
            </w:r>
          </w:p>
        </w:tc>
      </w:tr>
      <w:tr w:rsidR="006F2145" w:rsidRPr="006F2145" w14:paraId="73829FFB" w14:textId="77777777" w:rsidTr="008952FA">
        <w:trPr>
          <w:trHeight w:val="55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3E1C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Wymagania szczegółowe dotyczące wiedzy i umiejętności. Uczeń:</w:t>
            </w:r>
          </w:p>
        </w:tc>
      </w:tr>
      <w:tr w:rsidR="006F2145" w:rsidRPr="006F2145" w14:paraId="7483F05D" w14:textId="77777777" w:rsidTr="008952FA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066AD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FFCD9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rozpoznaje zdolności motoryczne człowieka;</w:t>
            </w:r>
          </w:p>
        </w:tc>
      </w:tr>
      <w:tr w:rsidR="006F2145" w:rsidRPr="006F2145" w14:paraId="64E439C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91055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733EDCF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8C01D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59A15D7C" w14:textId="77777777" w:rsidTr="008952FA">
        <w:trPr>
          <w:trHeight w:val="5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F0389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76D85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wymienia cechy prawidłowej postawy ciała;</w:t>
            </w:r>
          </w:p>
        </w:tc>
      </w:tr>
      <w:tr w:rsidR="006F2145" w:rsidRPr="006F2145" w14:paraId="03A218A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C338B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6F627F4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0771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7BB8181B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978C5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FD6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mierzy tętno przed i po wysiłku przy użyciu narzędzi pomiarowych, a z pomocą nauczyciela interpretuje wyniki.</w:t>
            </w:r>
          </w:p>
        </w:tc>
      </w:tr>
      <w:tr w:rsidR="006F2145" w:rsidRPr="006F2145" w14:paraId="69CE60E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1ACC8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6F2145" w:rsidRPr="006F2145" w14:paraId="3C2EB2B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94FFF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7. Cel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rozwijanie świadomości swojego ciała, postępów fizycznych i wpływu aktywności fizycznej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  <w:t>na organizm, pozwala świadomie dbać o zdrowie i odpowiednio reagować na potrzeby ciała.</w:t>
            </w:r>
            <w:r w:rsidRPr="006F214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  7. Umiejętność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monitorowanie i ewaluacja własnej sprawności fizycznej (np. </w:t>
            </w:r>
            <w:r w:rsidRPr="006F2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6F2145" w:rsidRPr="006F2145" w14:paraId="5946722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A0DF6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Cele szczegółowe – treści do realizacji. Uczeń:</w:t>
            </w:r>
          </w:p>
        </w:tc>
      </w:tr>
      <w:tr w:rsidR="006F2145" w:rsidRPr="006F2145" w14:paraId="69A5F9F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62F8F" w14:textId="77777777" w:rsidR="006F2145" w:rsidRPr="006F2145" w:rsidRDefault="006F2145" w:rsidP="008952FA">
            <w:pPr>
              <w:spacing w:after="28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Rozpoznaje zdolności motoryczne człowieka.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W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ymienia cechy prawidłowej postawy ciała.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M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ierzy tętno przed i po wysiłku przy użyciu narzędzi pomiarowych, a z pomocą nauczyciela interpretuje wyniki.</w:t>
            </w:r>
          </w:p>
          <w:p w14:paraId="62AB88A4" w14:textId="77777777" w:rsidR="006F2145" w:rsidRPr="006F2145" w:rsidRDefault="006F2145" w:rsidP="008952FA">
            <w:pPr>
              <w:spacing w:before="280"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Treści nauczania: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Rozróżnia zdolności motoryczne takie jak siła, szybkość, wytrzymałość, koordynacja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gibkość.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Wskazuje cechy prawidłowej postawy ciała w pozycji stojącej i siedzącej.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Obserwuje i opisuje zmiany zachodzące w organizmie podczas wysiłku fizycznego.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Mierzy tętno przy użyciu palców lub prostego pulsometru.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Porównuje tętno spoczynkowe i powysiłkowe wraz z wsparciem nauczyciela.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Przykłady ćwiczeń: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Bieg w miejscu przez 1 minutę.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Skakanie na skakance przez określony czas.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Podskoki obu nogami w przód i w tył.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Przysiady z rękoma wzdłuż ciała.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Siadanie i wstawanie z krzesła przez 30 sekund.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Wykonuje próby sprawnościowe służące wyłącznie do poznania swoich mocnych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 xml:space="preserve">i słabych stron sprawności fizycznej: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Bieg wahadłowy 10 razy po 5 metrów – służący pomiarowi zdolności szybkościowo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-siłowo-koordynacyjnych;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20-metrowy wytrzymałościowy bieg wahadłowy – służący pomiarowi zdolności wytrzymałościowych w biegu;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Podpór leżąc przodem na przedramionach (deska) – służący pomiarowi zdolności siłowo-wytrzymałościowych całego ciała;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Skok w dal z miejsca – służący pomiarowi skoczności i siły.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Akcesoria i narzędzia: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1. Proste pulsometry palcowe.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Stoper do pomiaru czasu biegu.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Taśma metryczna do pomiaru dystansu.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Karty samooceny zdolności motorycznych.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Dzienniczek tętna – wpisywanie tętna przed i po ćwiczeniu.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Propozycje dla ucznia wspierające systematyczność w podejmowaniu aktywności fizycznej: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 xml:space="preserve">1. Dzienniczek aktywności fizycznej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Uczeń codziennie: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Zapisuje, ile czasu poświęcił na ruch (np. spacer, jazda na rowerze, WF). Rysuje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emotkę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opisującą, jak się czuł po aktywności. Oznacza poziom trudności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aktywności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(np. 1–3 gwiazdki).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2. Kalendarz ruchu – "Kolorowe kółka"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Uczeń zaznacza w kalendarzu kolorem typ aktywności (np. niebieski – sport, zielony – taniec, żółty – ruch na podwórku). Można go prowadzić na ścianie lub w zeszycie.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3. Punkty aktywności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Za każdą aktywność przydziela sobie punkty (np. 10 min spaceru = 1 pkt, WF = 2 pkt).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Na koniec tygodnia sumuje punkty i porównuje z celem (np. 30 pkt).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4. Pudełko sukcesów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Za każdy dzień z aktywnością fizyczną wrzuca karteczkę do pudełka.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Po zebraniu np. 10 karteczek, może odebrać symboliczne wyróżnienie w klasie.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5. Rysunkowy dziennik aktywności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Dziecko rysuje w zeszycie siebie wykonującego codziennie inną formę ruchu.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Krótkie podpisy: co, gdzie, z kim.</w:t>
            </w:r>
          </w:p>
        </w:tc>
      </w:tr>
      <w:tr w:rsidR="006F2145" w:rsidRPr="006F2145" w14:paraId="3FA7F788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3FC6F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lastRenderedPageBreak/>
              <w:t>Dział VII. Bezpieczeństwo w aktywności</w:t>
            </w:r>
          </w:p>
        </w:tc>
      </w:tr>
      <w:tr w:rsidR="006F2145" w:rsidRPr="006F2145" w14:paraId="2710242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FE1A4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Pytanie wiodące: W jaki sposób znajomość zasad bezpieczeństwa oraz umiejętne korzystanie z dostępnych urządzeń i przyborów pomagają nam chronić siebie i innych w trakcie aktywności fizycznej (np. w sali gimnastycznej, na boisku, nad wodą i w górach)?</w:t>
            </w:r>
          </w:p>
        </w:tc>
      </w:tr>
      <w:tr w:rsidR="006F2145" w:rsidRPr="006F2145" w14:paraId="7E911B11" w14:textId="77777777" w:rsidTr="008952FA">
        <w:trPr>
          <w:trHeight w:val="51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6A768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Wymagania szczegółowe dotyczące wiedzy i umiejętności. Uczeń:</w:t>
            </w:r>
          </w:p>
        </w:tc>
      </w:tr>
      <w:tr w:rsidR="006F2145" w:rsidRPr="006F2145" w14:paraId="0782F15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856A9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1520E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1. omawia regulamin sali gimnastycznej i boiska szkolnego;</w:t>
            </w:r>
          </w:p>
          <w:p w14:paraId="24A5D9ED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2. opisuje zasady bezpiecznego poruszania się po boisku;</w:t>
            </w:r>
          </w:p>
          <w:p w14:paraId="09A60FB9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3. wymienia osoby, do których należy zwrócić się o pomoc w sytuacji wystąpienia urazu ciała;</w:t>
            </w:r>
          </w:p>
          <w:p w14:paraId="42B5EFA5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4. respektuje zasady bezpiecznego zachowania podczas zajęć ruchowych;</w:t>
            </w:r>
          </w:p>
          <w:p w14:paraId="58B752B3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5. wybiera bezpieczne miejsce do zabaw i gier ruchowych;</w:t>
            </w:r>
          </w:p>
          <w:p w14:paraId="0BEC7AFE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6. dobiera odpowiedni strój sportowy i obuwie dostosowane do rodzaju aktywności fizycznej oraz warunków atmosferycznych;</w:t>
            </w:r>
          </w:p>
          <w:p w14:paraId="0A370D36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7. posługuje się przyborami zgodnie z ich przeznaczeniem;</w:t>
            </w:r>
          </w:p>
          <w:p w14:paraId="7D028729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8. wykonuje elementy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samoasekuracji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umożliwiające bezpieczne upadanie;</w:t>
            </w:r>
          </w:p>
          <w:p w14:paraId="65083916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9. omawia zasady bezpiecznego zachowania nad wodą i w górach w różnych porach roku, oraz zasady zachowania na terenach zielonych tak, aby kształtować postawy szacunku wobec środowiska naturalnego.</w:t>
            </w:r>
          </w:p>
        </w:tc>
      </w:tr>
      <w:tr w:rsidR="006F2145" w:rsidRPr="006F2145" w14:paraId="7F90B64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04841" w14:textId="77777777" w:rsidR="006F2145" w:rsidRPr="006F2145" w:rsidRDefault="006F2145" w:rsidP="008952FA">
            <w:pPr>
              <w:shd w:val="clear" w:color="auto" w:fill="FBFFC1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Cele szczegółowe – treści do realizacji. Uczeń:</w:t>
            </w:r>
          </w:p>
        </w:tc>
      </w:tr>
      <w:tr w:rsidR="006F2145" w:rsidRPr="006F2145" w14:paraId="69D10C4A" w14:textId="77777777" w:rsidTr="008952FA">
        <w:trPr>
          <w:trHeight w:val="55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E696" w14:textId="77777777" w:rsidR="006F2145" w:rsidRPr="006F2145" w:rsidRDefault="006F2145" w:rsidP="008952FA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Omawia regulamin sali gimnastycznej i boiska szkolnego.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Wskazuje, czego nie wolno robić na sali i boisku.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Tłumaczy, jakie zachowania stwarzają zagrożenie.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Wymienia zasady wchodzenia i wychodzenia z obiektu sportowego.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Opisuje zasady bezpiecznego poruszania się po boisku.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Wskazuje kierunki poruszania się podczas gier i zabaw.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Unika kolizji z innymi uczniami i przeszkodami.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Obserwuje otoczenie w czasie biegu lub zabawy.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Wymienia osoby, do których należy zwrócić się o pomoc w sytuacji wystąpienia urazu ciała.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Rozpoznaje rolę nauczyciela, pedagoga, rodzica, ratownika.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Informuje odpowiednią osobę o urazie swoim lub kolegi.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Opisuje w prostych słowach, co się stało.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Respektuje zasady bezpiecznego zachowania podczas zajęć ruchowych.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Przestrzega zasad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i unika niebezpiecznych kontaktów fizycznych.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Utrzymuje bezpieczny dystans w czasie ćwiczeń i gier.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Wykonuje polecenia nauczyciela zgodnie z instrukcją.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Wybiera bezpieczne miejsce do zabaw i gier ruchowych.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Wskazuje, gdzie można się bezpiecznie bawić w sali, na boisku i w terenie.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Unika miejsc śliskich, zanieczyszczonych, o nierównej nawierzchni.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Sprawdza, czy teren zabawy jest odpowiednio przygotowany.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Dobiera odpowiedni strój sportowy i obuwie dostosowane do rodzaju aktywności fizycznej oraz warunków atmosferycznych.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Zakłada buty sportowe z odpowiednią podeszwą.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Dostosowuje ubiór do pogody (czapka zimą, lekki strój latem).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Przebiera się przed i po zajęciach.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Posługuje się przyborami zgodnie z ich przeznaczeniem.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Używa piłki, skakanki, kółka ringo zgodnie z zasadami.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Nie rzuca sprzętem w sposób zagrażający innym.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Odkłada przybory po skończonych ćwiczeniach.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Wykonuje elementy </w:t>
            </w:r>
            <w:proofErr w:type="spellStart"/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samoasekuracji</w:t>
            </w:r>
            <w:proofErr w:type="spellEnd"/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umożliwiające bezpieczne upadanie.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Ćwiczy turlanie się, przetaczanie na plecach i bokach.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Opanowuje umiejętność kontrolowanego lądowania.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Wykonuje przewroty przy asekuracji nauczyciela.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Omawia zasady bezpiecznego zachowania nad wodą i w górach w różnych porach roku oraz zasady zachowania na terenach zielonych tak, aby kształtować postawy szacunku wobec środowiska naturalnego.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Wymienia podstawowe zasady kąpieli pod opieką dorosłych.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Wskazuje zagrożenia w górach (osuwiska, mgła, brak sprzętu).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Nie niszczy roślin i nie śmieci na terenach zielonych.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Rozpoznaje oznakowania szlaków i stref zakazu.</w:t>
            </w:r>
          </w:p>
        </w:tc>
      </w:tr>
      <w:tr w:rsidR="006F2145" w:rsidRPr="006F2145" w14:paraId="62648541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16035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l-PL"/>
              </w:rPr>
              <w:lastRenderedPageBreak/>
              <w:t>Dział VIII. Kompetencje społeczne</w:t>
            </w:r>
          </w:p>
        </w:tc>
      </w:tr>
      <w:tr w:rsidR="006F2145" w:rsidRPr="006F2145" w14:paraId="7F30B7EE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8EAB3" w14:textId="77777777" w:rsidR="006F2145" w:rsidRPr="006F2145" w:rsidRDefault="006F2145" w:rsidP="008952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lastRenderedPageBreak/>
              <w:t>Pytanie wiodące: Jak aktywność fizyczna i sport pomagają budować relacje, rozwijać współpracę oraz kształtować szacunek, empatię i poczucie własnej wartości?</w:t>
            </w:r>
          </w:p>
        </w:tc>
      </w:tr>
      <w:tr w:rsidR="006F2145" w:rsidRPr="006F2145" w14:paraId="1111CC07" w14:textId="77777777" w:rsidTr="008952FA">
        <w:trPr>
          <w:trHeight w:val="41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D1CAD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Wymagania szczegółowe dotyczące wiedzy i umiejętności. Uczeń:</w:t>
            </w:r>
          </w:p>
        </w:tc>
      </w:tr>
      <w:tr w:rsidR="006F2145" w:rsidRPr="006F2145" w14:paraId="1A7105DB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DE57" w14:textId="77777777" w:rsidR="006F2145" w:rsidRPr="006F2145" w:rsidRDefault="006F2145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A997B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rozumie znaczenie idei olimpizmu oraz wynikającej z niej zasady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fair </w:t>
            </w:r>
            <w:proofErr w:type="spellStart"/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2. uczestniczy w rywalizacji sportowej jako zawodnik, przestrzegając zasad </w:t>
            </w:r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fair </w:t>
            </w:r>
            <w:proofErr w:type="spellStart"/>
            <w:r w:rsidRPr="006F2145">
              <w:rPr>
                <w:rFonts w:ascii="Times New Roman" w:eastAsia="Times New Roman" w:hAnsi="Times New Roman"/>
                <w:i/>
                <w:iCs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>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okazuje szacunek wobec przeciwnika, sędziego i współuczestników przez przestrzeganie zasad obowiązujących w grach i zabawach ruchowych;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współdziała w grupie, wiedząc, że sukces drużyny zależy od zaangażowania wszystkich uczestników;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5. komunikuje się efektywnie w grupie i buduje relacje przez gry zespołowe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ćwiczenia w parach;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pełni funkcję organizatora, sędziego i kibica w ramach szkolnych zawodów sportowych;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wyjaśnia zasady kulturalnego kibicowania;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8. wykazuje kreatywność w poszukiwaniu rozwiązań sytuacji problemowych;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9. traktuje problem jako motywację do działania, a nie barierę nie do pokonania;</w:t>
            </w:r>
          </w:p>
          <w:p w14:paraId="525ED07C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11. współpracuje w grupie, szanując poglądy i wysiłki innych uczniów, wykazując asertywność i empatię;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12. motywuje innych uczniów do uczestniczenia w aktywności fizycznej,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ze szczególnym uwzględnieniem osób o niższej sprawności fizycznej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zróżnicowanych potrzebach edukacyjnych;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13. przeciwdziała wykluczeniu uczniów mniej sprawnych fizycznie i promuje wzajemne wsparcie;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14. rozwiązuje nieporozumienia w sposób bezkonfliktowy zarówno w trakcie rywalizacji, jak i sytuacjach pozasportowych;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15. wzmacnia poczucie własnej wartości;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16. buduje pozytywny obraz siebie przez współpracę i wsparcie grupy.</w:t>
            </w:r>
          </w:p>
        </w:tc>
      </w:tr>
      <w:tr w:rsidR="006F2145" w:rsidRPr="006F2145" w14:paraId="2EABBBF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701B" w14:textId="77777777" w:rsidR="006F2145" w:rsidRPr="006F2145" w:rsidRDefault="006F2145" w:rsidP="008952F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>Cele szczegółowe – treści do realizacji. Uczeń:</w:t>
            </w:r>
          </w:p>
        </w:tc>
      </w:tr>
      <w:tr w:rsidR="006F2145" w:rsidRPr="006F2145" w14:paraId="2B75B815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5B10B" w14:textId="77777777" w:rsidR="006F2145" w:rsidRPr="006F2145" w:rsidRDefault="006F2145" w:rsidP="008952FA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1. Wyjaśnia znaczenie idei olimpizmu oraz podaje przykłady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zachowań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zgodnych z zasadą fair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play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w sporcie i codziennym życiu.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2. Uczestniczy w grach i zabawach z elementami rywalizacji, stosując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zasady uczciwej gry wobec przeciwników i współuczestników.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3. Demonstruje szacunek do przeciwnika, sędziego i kolegów z drużyny poprzez przestrzeganie zasad gry i sportową postawę (np. Podanie ręki, gratulacje).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4. Współpracuje z grupą w celu osiągnięcia wspólnego celu, dzieli się zadaniami i wspiera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innych w ich wykonaniu.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5. Komunikuje się jasno i kulturalnie z członkami zespołu, aktywnie słucha oraz wyraża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swoje potrzeby i sugestie podczas gier i ćwiczeń w parach.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6. Pełni różne role (organizatora, sędziego, zawodnika, kibica) w ramach szkolnych wydarzeń sportowych, wykonując zadania zgodnie z przydzieloną funkcją.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7. Wyjaśnia zasady kulturalnego kibicowania i stosuje je podczas lekcji oraz imprez sportowych (np. Doping bez obrażania, okazywanie szacunku wszystkim zawodnikom).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8. Proponuje alternatywne rozwiązania w sytuacjach problemowych na lekcji </w:t>
            </w:r>
            <w:proofErr w:type="spellStart"/>
            <w:r w:rsidRPr="006F2145">
              <w:rPr>
                <w:rFonts w:ascii="Times New Roman" w:eastAsia="Times New Roman" w:hAnsi="Times New Roman"/>
                <w:lang w:eastAsia="pl-PL"/>
              </w:rPr>
              <w:t>wf</w:t>
            </w:r>
            <w:proofErr w:type="spellEnd"/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(np. Brak sprzętu, kontuzja uczestnika, zmiana liczby graczy).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lastRenderedPageBreak/>
              <w:t>9. Wykorzystuje trudności jako motywację do działania – podejmuje próby rozwiązania problemu, zamiast rezygnować.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10. Nazywa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emocje towarzyszące wygranej i przegranej (radość, frustracja, satysfakcja), dzieli się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nimi z grupą i rozmawia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o ich wpływie na relacje.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11. Szanuje zdanie innych, wyraża własne poglądy w sposób asertywny, współdziała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Pr="006F2145">
              <w:rPr>
                <w:rFonts w:ascii="Times New Roman" w:eastAsia="Times New Roman" w:hAnsi="Times New Roman"/>
                <w:lang w:eastAsia="pl-PL"/>
              </w:rPr>
              <w:t>z grupą z empatią i zrozumieniem.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12. Zachęca koleżanki i kolegów – zwłaszcza mniej sprawnych – do udziału w aktywności fizycznej, wspiera ich i dostosowuje działania grupowe.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13. Przeciwdziała wykluczeniu uczniów, włącza wszystkich do wspólnej gry, promuje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postawy oparte na tolerancji i akceptacji.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14. Rozwiązuje spory i nieporozumienia poprzez rozmowę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,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 xml:space="preserve">szukanie kompromisu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unikanie agresji w trakcie współzawodnictwa i poza nim.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15. Docenia własne postępy i przyjmuje pozytywne informacje zwrotne, budując pewność siebie w działaniach fizycznych i społecznych.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 xml:space="preserve">16. Rozpoznaje wpływ grupy na swój rozwój, angażuje się w zespołowe działania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br/>
              <w:t>i kształtuje</w:t>
            </w:r>
            <w:r w:rsidRPr="006F214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F2145">
              <w:rPr>
                <w:rFonts w:ascii="Times New Roman" w:eastAsia="Times New Roman" w:hAnsi="Times New Roman"/>
                <w:lang w:eastAsia="pl-PL"/>
              </w:rPr>
              <w:t>pozytywny obraz siebie poprzez doświadczenia ruchowe i współpracę.</w:t>
            </w:r>
          </w:p>
        </w:tc>
      </w:tr>
    </w:tbl>
    <w:p w14:paraId="2A0C4EA3" w14:textId="77777777" w:rsidR="006F2145" w:rsidRDefault="006F2145"/>
    <w:sectPr w:rsidR="006F2145" w:rsidSect="00DD04FD">
      <w:footerReference w:type="default" r:id="rId7"/>
      <w:pgSz w:w="16838" w:h="11906" w:orient="landscape"/>
      <w:pgMar w:top="1304" w:right="1418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0031" w14:textId="77777777" w:rsidR="00FB16F2" w:rsidRDefault="00FB16F2">
      <w:pPr>
        <w:spacing w:after="0" w:line="240" w:lineRule="auto"/>
      </w:pPr>
      <w:r>
        <w:separator/>
      </w:r>
    </w:p>
  </w:endnote>
  <w:endnote w:type="continuationSeparator" w:id="0">
    <w:p w14:paraId="3DBE0B24" w14:textId="77777777" w:rsidR="00FB16F2" w:rsidRDefault="00FB1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0F65" w14:textId="77777777" w:rsidR="00AD05A3" w:rsidRPr="00AD2360" w:rsidRDefault="00AD05A3">
    <w:pPr>
      <w:pStyle w:val="Stopka"/>
      <w:rPr>
        <w:rFonts w:ascii="Times New Roman" w:hAnsi="Times New Roman"/>
        <w:sz w:val="24"/>
        <w:szCs w:val="2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6DF7" w14:textId="77777777" w:rsidR="00FB16F2" w:rsidRDefault="00FB16F2">
      <w:pPr>
        <w:spacing w:after="0" w:line="240" w:lineRule="auto"/>
      </w:pPr>
      <w:r>
        <w:separator/>
      </w:r>
    </w:p>
  </w:footnote>
  <w:footnote w:type="continuationSeparator" w:id="0">
    <w:p w14:paraId="0014BB4E" w14:textId="77777777" w:rsidR="00FB16F2" w:rsidRDefault="00FB1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CA0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F66AB"/>
    <w:multiLevelType w:val="hybridMultilevel"/>
    <w:tmpl w:val="A24E0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F548F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F55C1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A1878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E761F"/>
    <w:multiLevelType w:val="hybridMultilevel"/>
    <w:tmpl w:val="28908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36C1F"/>
    <w:multiLevelType w:val="hybridMultilevel"/>
    <w:tmpl w:val="4372D1A6"/>
    <w:lvl w:ilvl="0" w:tplc="4BF44332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F88CC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F8848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4672B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94F6A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24CBC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B8996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4C639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9079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641504"/>
    <w:multiLevelType w:val="hybridMultilevel"/>
    <w:tmpl w:val="DAEE96AC"/>
    <w:lvl w:ilvl="0" w:tplc="67AEE0F6">
      <w:start w:val="1"/>
      <w:numFmt w:val="decimal"/>
      <w:lvlText w:val="%1."/>
      <w:lvlJc w:val="left"/>
      <w:pPr>
        <w:ind w:left="393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25D3504C"/>
    <w:multiLevelType w:val="hybridMultilevel"/>
    <w:tmpl w:val="9132C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C7927"/>
    <w:multiLevelType w:val="multilevel"/>
    <w:tmpl w:val="59268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E66462"/>
    <w:multiLevelType w:val="hybridMultilevel"/>
    <w:tmpl w:val="93B03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D1895"/>
    <w:multiLevelType w:val="hybridMultilevel"/>
    <w:tmpl w:val="798ECF16"/>
    <w:lvl w:ilvl="0" w:tplc="0DA253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72093"/>
    <w:multiLevelType w:val="hybridMultilevel"/>
    <w:tmpl w:val="8A62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157B1"/>
    <w:multiLevelType w:val="hybridMultilevel"/>
    <w:tmpl w:val="A9CC9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A4536"/>
    <w:multiLevelType w:val="hybridMultilevel"/>
    <w:tmpl w:val="9F74A56A"/>
    <w:lvl w:ilvl="0" w:tplc="616AB7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B6CBA"/>
    <w:multiLevelType w:val="hybridMultilevel"/>
    <w:tmpl w:val="83084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F54CC"/>
    <w:multiLevelType w:val="hybridMultilevel"/>
    <w:tmpl w:val="4B22D9D2"/>
    <w:lvl w:ilvl="0" w:tplc="F1D66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D33CD"/>
    <w:multiLevelType w:val="hybridMultilevel"/>
    <w:tmpl w:val="66F06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265C3"/>
    <w:multiLevelType w:val="multilevel"/>
    <w:tmpl w:val="BCC4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87CF2"/>
    <w:multiLevelType w:val="multilevel"/>
    <w:tmpl w:val="300C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712CB0"/>
    <w:multiLevelType w:val="hybridMultilevel"/>
    <w:tmpl w:val="96B414E8"/>
    <w:lvl w:ilvl="0" w:tplc="741A70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D0C3B"/>
    <w:multiLevelType w:val="hybridMultilevel"/>
    <w:tmpl w:val="050A97DE"/>
    <w:lvl w:ilvl="0" w:tplc="60483F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49865038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E16B95"/>
    <w:multiLevelType w:val="hybridMultilevel"/>
    <w:tmpl w:val="4998A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52304"/>
    <w:multiLevelType w:val="hybridMultilevel"/>
    <w:tmpl w:val="7CC61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25006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CA3D17"/>
    <w:multiLevelType w:val="hybridMultilevel"/>
    <w:tmpl w:val="C262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15DF0"/>
    <w:multiLevelType w:val="multilevel"/>
    <w:tmpl w:val="0002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DA2FB7"/>
    <w:multiLevelType w:val="hybridMultilevel"/>
    <w:tmpl w:val="7C1A7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478E6"/>
    <w:multiLevelType w:val="hybridMultilevel"/>
    <w:tmpl w:val="7BA870E6"/>
    <w:lvl w:ilvl="0" w:tplc="C6D691D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22349"/>
    <w:multiLevelType w:val="hybridMultilevel"/>
    <w:tmpl w:val="BE3EC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51F"/>
    <w:multiLevelType w:val="hybridMultilevel"/>
    <w:tmpl w:val="58E4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91642"/>
    <w:multiLevelType w:val="hybridMultilevel"/>
    <w:tmpl w:val="93E092BC"/>
    <w:lvl w:ilvl="0" w:tplc="584A7A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51E"/>
    <w:multiLevelType w:val="hybridMultilevel"/>
    <w:tmpl w:val="18584912"/>
    <w:lvl w:ilvl="0" w:tplc="2E5618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E1EDA"/>
    <w:multiLevelType w:val="hybridMultilevel"/>
    <w:tmpl w:val="068C7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B4C29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40823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7B19BD"/>
    <w:multiLevelType w:val="multilevel"/>
    <w:tmpl w:val="47109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F25D62"/>
    <w:multiLevelType w:val="multilevel"/>
    <w:tmpl w:val="84A06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2271045">
    <w:abstractNumId w:val="17"/>
  </w:num>
  <w:num w:numId="2" w16cid:durableId="354499403">
    <w:abstractNumId w:val="28"/>
  </w:num>
  <w:num w:numId="3" w16cid:durableId="422646584">
    <w:abstractNumId w:val="13"/>
  </w:num>
  <w:num w:numId="4" w16cid:durableId="1111586058">
    <w:abstractNumId w:val="30"/>
  </w:num>
  <w:num w:numId="5" w16cid:durableId="1751777753">
    <w:abstractNumId w:val="15"/>
  </w:num>
  <w:num w:numId="6" w16cid:durableId="666640214">
    <w:abstractNumId w:val="23"/>
  </w:num>
  <w:num w:numId="7" w16cid:durableId="411313095">
    <w:abstractNumId w:val="5"/>
  </w:num>
  <w:num w:numId="8" w16cid:durableId="100494571">
    <w:abstractNumId w:val="6"/>
  </w:num>
  <w:num w:numId="9" w16cid:durableId="1684091675">
    <w:abstractNumId w:val="9"/>
  </w:num>
  <w:num w:numId="10" w16cid:durableId="1975478202">
    <w:abstractNumId w:val="10"/>
  </w:num>
  <w:num w:numId="11" w16cid:durableId="968508405">
    <w:abstractNumId w:val="18"/>
  </w:num>
  <w:num w:numId="12" w16cid:durableId="324359003">
    <w:abstractNumId w:val="27"/>
  </w:num>
  <w:num w:numId="13" w16cid:durableId="1498423464">
    <w:abstractNumId w:val="37"/>
  </w:num>
  <w:num w:numId="14" w16cid:durableId="843713474">
    <w:abstractNumId w:val="36"/>
  </w:num>
  <w:num w:numId="15" w16cid:durableId="985161709">
    <w:abstractNumId w:val="2"/>
  </w:num>
  <w:num w:numId="16" w16cid:durableId="106628184">
    <w:abstractNumId w:val="3"/>
  </w:num>
  <w:num w:numId="17" w16cid:durableId="1451633188">
    <w:abstractNumId w:val="35"/>
  </w:num>
  <w:num w:numId="18" w16cid:durableId="1225533552">
    <w:abstractNumId w:val="22"/>
  </w:num>
  <w:num w:numId="19" w16cid:durableId="1665627037">
    <w:abstractNumId w:val="0"/>
  </w:num>
  <w:num w:numId="20" w16cid:durableId="2074115280">
    <w:abstractNumId w:val="4"/>
  </w:num>
  <w:num w:numId="21" w16cid:durableId="945499086">
    <w:abstractNumId w:val="32"/>
  </w:num>
  <w:num w:numId="22" w16cid:durableId="1314288738">
    <w:abstractNumId w:val="25"/>
  </w:num>
  <w:num w:numId="23" w16cid:durableId="753623243">
    <w:abstractNumId w:val="33"/>
  </w:num>
  <w:num w:numId="24" w16cid:durableId="288165402">
    <w:abstractNumId w:val="14"/>
  </w:num>
  <w:num w:numId="25" w16cid:durableId="1438402537">
    <w:abstractNumId w:val="16"/>
  </w:num>
  <w:num w:numId="26" w16cid:durableId="981349563">
    <w:abstractNumId w:val="21"/>
  </w:num>
  <w:num w:numId="27" w16cid:durableId="1897740796">
    <w:abstractNumId w:val="31"/>
  </w:num>
  <w:num w:numId="28" w16cid:durableId="604729279">
    <w:abstractNumId w:val="7"/>
  </w:num>
  <w:num w:numId="29" w16cid:durableId="823547996">
    <w:abstractNumId w:val="11"/>
  </w:num>
  <w:num w:numId="30" w16cid:durableId="589511695">
    <w:abstractNumId w:val="24"/>
  </w:num>
  <w:num w:numId="31" w16cid:durableId="1033535264">
    <w:abstractNumId w:val="1"/>
  </w:num>
  <w:num w:numId="32" w16cid:durableId="483163696">
    <w:abstractNumId w:val="12"/>
  </w:num>
  <w:num w:numId="33" w16cid:durableId="23337173">
    <w:abstractNumId w:val="26"/>
  </w:num>
  <w:num w:numId="34" w16cid:durableId="175385030">
    <w:abstractNumId w:val="20"/>
  </w:num>
  <w:num w:numId="35" w16cid:durableId="411663806">
    <w:abstractNumId w:val="8"/>
  </w:num>
  <w:num w:numId="36" w16cid:durableId="1242370245">
    <w:abstractNumId w:val="34"/>
  </w:num>
  <w:num w:numId="37" w16cid:durableId="1513259005">
    <w:abstractNumId w:val="19"/>
  </w:num>
  <w:num w:numId="38" w16cid:durableId="109584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EA3"/>
    <w:rsid w:val="0006645C"/>
    <w:rsid w:val="00075937"/>
    <w:rsid w:val="00097563"/>
    <w:rsid w:val="000B13A1"/>
    <w:rsid w:val="00152409"/>
    <w:rsid w:val="001D2A67"/>
    <w:rsid w:val="002B5E7E"/>
    <w:rsid w:val="002C7010"/>
    <w:rsid w:val="00434BE8"/>
    <w:rsid w:val="0046539D"/>
    <w:rsid w:val="00532784"/>
    <w:rsid w:val="0054038A"/>
    <w:rsid w:val="0056556F"/>
    <w:rsid w:val="00591728"/>
    <w:rsid w:val="006F2145"/>
    <w:rsid w:val="00884A7A"/>
    <w:rsid w:val="008A07F9"/>
    <w:rsid w:val="00971840"/>
    <w:rsid w:val="009B7CF1"/>
    <w:rsid w:val="00AB3523"/>
    <w:rsid w:val="00AD05A3"/>
    <w:rsid w:val="00C85DEA"/>
    <w:rsid w:val="00CA1EA3"/>
    <w:rsid w:val="00CB1D12"/>
    <w:rsid w:val="00D73BE0"/>
    <w:rsid w:val="00D90332"/>
    <w:rsid w:val="00F90349"/>
    <w:rsid w:val="00FB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278F"/>
  <w15:chartTrackingRefBased/>
  <w15:docId w15:val="{4AB3B73D-AA82-4A2F-8A6A-8D7C63F9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EA3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3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75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A1EA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A1EA3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1D2A6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3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756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nyWeb">
    <w:name w:val="Normal (Web)"/>
    <w:basedOn w:val="Normalny"/>
    <w:uiPriority w:val="99"/>
    <w:unhideWhenUsed/>
    <w:rsid w:val="002C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C70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11313</Words>
  <Characters>67878</Characters>
  <Application>Microsoft Office Word</Application>
  <DocSecurity>0</DocSecurity>
  <Lines>565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Róża Lipska</cp:lastModifiedBy>
  <cp:revision>3</cp:revision>
  <dcterms:created xsi:type="dcterms:W3CDTF">2025-09-15T04:36:00Z</dcterms:created>
  <dcterms:modified xsi:type="dcterms:W3CDTF">2025-09-15T05:13:00Z</dcterms:modified>
</cp:coreProperties>
</file>