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7F0" w:rsidRDefault="005E2BDC">
      <w:pPr>
        <w:pStyle w:val="Textbody"/>
      </w:pPr>
      <w:bookmarkStart w:id="0" w:name="_GoBack"/>
      <w:bookmarkEnd w:id="0"/>
      <w:r>
        <w:rPr>
          <w:b/>
          <w:bCs/>
        </w:rPr>
        <w:t>ZAŁĄCZNIK nr 1 Wychowanie Fizyczne – ROZPORZĄDZENIE MINISTRA EDUKACJI Z 2025 R</w:t>
      </w:r>
      <w:r>
        <w:t xml:space="preserve">. </w:t>
      </w:r>
      <w:r>
        <w:rPr>
          <w:sz w:val="20"/>
          <w:szCs w:val="20"/>
        </w:rPr>
        <w:t xml:space="preserve">zmieniające rozporządzenie w sprawie podstawy programowej wychowania przedszkolnego oraz podstawy </w:t>
      </w:r>
      <w:r>
        <w:rPr>
          <w:sz w:val="20"/>
          <w:szCs w:val="20"/>
        </w:rPr>
        <w:t>programowej kształcenia ogólnego dla szkoły podstawowej, w tym dla uczniów z niepełnosprawnością intelektualną w stopniu umiarkowanym lub znacznym, kształcenia ogólnego dla branżowej szkoły I stopnia, kształcenia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ogólnego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dla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szkoły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specjalnej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przysposabia</w:t>
      </w:r>
      <w:r>
        <w:rPr>
          <w:sz w:val="20"/>
          <w:szCs w:val="20"/>
        </w:rPr>
        <w:t>jącej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do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pracy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oraz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kształcenia ogólnego dla szkoły policealnej</w:t>
      </w:r>
    </w:p>
    <w:p w:rsidR="002E07F0" w:rsidRDefault="005E2BDC">
      <w:pPr>
        <w:pStyle w:val="Textbody"/>
      </w:pPr>
      <w:r>
        <w:t>I.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fizycznego</w:t>
      </w:r>
      <w:r>
        <w:rPr>
          <w:spacing w:val="-1"/>
        </w:rPr>
        <w:t xml:space="preserve"> </w:t>
      </w:r>
      <w:r>
        <w:t>obszaru</w:t>
      </w:r>
      <w:r>
        <w:rPr>
          <w:spacing w:val="-1"/>
        </w:rPr>
        <w:t xml:space="preserve"> </w:t>
      </w:r>
      <w:r>
        <w:t>rozwoju</w:t>
      </w:r>
      <w:r>
        <w:rPr>
          <w:spacing w:val="-1"/>
        </w:rPr>
        <w:t xml:space="preserve"> </w:t>
      </w:r>
      <w:r>
        <w:t>uczeń</w:t>
      </w:r>
      <w:r>
        <w:rPr>
          <w:spacing w:val="-1"/>
        </w:rPr>
        <w:t xml:space="preserve"> </w:t>
      </w:r>
      <w:r>
        <w:rPr>
          <w:spacing w:val="-2"/>
        </w:rPr>
        <w:t>osiąga: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before="136" w:line="360" w:lineRule="auto"/>
        <w:ind w:left="454" w:right="680" w:hanging="397"/>
        <w:jc w:val="left"/>
      </w:pPr>
      <w:r>
        <w:t>podstawowe umiejętności ruchowe, tworzące fundament do nabywania złożonych umiejętności ruchowych;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before="1" w:line="360" w:lineRule="auto"/>
        <w:ind w:left="454" w:right="680" w:hanging="397"/>
        <w:jc w:val="left"/>
      </w:pPr>
      <w:r>
        <w:t>świadomość w zakresie higieny</w:t>
      </w:r>
      <w:r>
        <w:rPr>
          <w:spacing w:val="-3"/>
        </w:rPr>
        <w:t xml:space="preserve"> </w:t>
      </w:r>
      <w:r>
        <w:t>i pielęg</w:t>
      </w:r>
      <w:r>
        <w:t xml:space="preserve">nacji ciała oraz zdrowego trybu </w:t>
      </w:r>
      <w:r>
        <w:rPr>
          <w:spacing w:val="-2"/>
        </w:rPr>
        <w:t>życia;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>umiejętność wykorzystania własnej aktywności ruchowej w różnych sferach działalności człowieka: zdrowotnej, sportowej i rekreacyjnej;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 xml:space="preserve">umiejętność respektowania zasad zabaw i gier ruchowych oraz gier </w:t>
      </w:r>
      <w:r>
        <w:rPr>
          <w:spacing w:val="-2"/>
        </w:rPr>
        <w:t>zespołowych;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>umiej</w:t>
      </w:r>
      <w:r>
        <w:t>ętność</w:t>
      </w:r>
      <w:r>
        <w:rPr>
          <w:spacing w:val="-8"/>
        </w:rPr>
        <w:t xml:space="preserve"> </w:t>
      </w:r>
      <w:r>
        <w:t>organizacji</w:t>
      </w:r>
      <w:r>
        <w:rPr>
          <w:spacing w:val="-7"/>
        </w:rPr>
        <w:t xml:space="preserve"> </w:t>
      </w:r>
      <w:r>
        <w:t>bezpiecznych</w:t>
      </w:r>
      <w:r>
        <w:rPr>
          <w:spacing w:val="-8"/>
        </w:rPr>
        <w:t xml:space="preserve"> </w:t>
      </w:r>
      <w:r>
        <w:t>zabaw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gier</w:t>
      </w:r>
      <w:r>
        <w:rPr>
          <w:spacing w:val="-8"/>
        </w:rPr>
        <w:t xml:space="preserve"> </w:t>
      </w:r>
      <w:r>
        <w:t>ruchowych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 xml:space="preserve">gier </w:t>
      </w:r>
      <w:r>
        <w:rPr>
          <w:spacing w:val="-2"/>
        </w:rPr>
        <w:t>zespołowych;</w:t>
      </w:r>
    </w:p>
    <w:p w:rsidR="002E07F0" w:rsidRDefault="005E2BDC">
      <w:pPr>
        <w:pStyle w:val="Akapitzlist"/>
        <w:numPr>
          <w:ilvl w:val="4"/>
          <w:numId w:val="1"/>
        </w:numPr>
        <w:tabs>
          <w:tab w:val="left" w:pos="3339"/>
        </w:tabs>
        <w:spacing w:line="360" w:lineRule="auto"/>
        <w:ind w:left="454" w:right="680" w:hanging="397"/>
        <w:jc w:val="left"/>
      </w:pPr>
      <w:r>
        <w:t>umiejętność poruszania się w miejscach publicznych z poszanowaniem przepisów</w:t>
      </w:r>
      <w:r>
        <w:rPr>
          <w:spacing w:val="-15"/>
        </w:rPr>
        <w:t xml:space="preserve"> </w:t>
      </w:r>
      <w:r>
        <w:t>ruchu</w:t>
      </w:r>
      <w:r>
        <w:rPr>
          <w:spacing w:val="-15"/>
        </w:rPr>
        <w:t xml:space="preserve"> </w:t>
      </w:r>
      <w:r>
        <w:t>drogowego,</w:t>
      </w:r>
      <w:r>
        <w:rPr>
          <w:spacing w:val="-15"/>
        </w:rPr>
        <w:t xml:space="preserve"> </w:t>
      </w:r>
      <w:r>
        <w:t>zasad</w:t>
      </w:r>
      <w:r>
        <w:rPr>
          <w:spacing w:val="-15"/>
        </w:rPr>
        <w:t xml:space="preserve"> </w:t>
      </w:r>
      <w:r>
        <w:t>kultury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odpowiedniego</w:t>
      </w:r>
      <w:r>
        <w:rPr>
          <w:spacing w:val="-15"/>
        </w:rPr>
        <w:t xml:space="preserve"> </w:t>
      </w:r>
      <w:r>
        <w:t xml:space="preserve">zachowania w przestrzeni publicznej i na terenach </w:t>
      </w:r>
      <w:r>
        <w:t xml:space="preserve">zielonych, w tym obszarach </w:t>
      </w:r>
      <w:r>
        <w:rPr>
          <w:spacing w:val="-2"/>
        </w:rPr>
        <w:t>chronionych.”,</w:t>
      </w:r>
    </w:p>
    <w:p w:rsidR="002E07F0" w:rsidRDefault="002E07F0">
      <w:pPr>
        <w:pStyle w:val="Akapitzlist"/>
        <w:tabs>
          <w:tab w:val="left" w:pos="2802"/>
        </w:tabs>
        <w:spacing w:line="360" w:lineRule="auto"/>
        <w:ind w:left="709" w:right="705" w:hanging="399"/>
        <w:jc w:val="left"/>
        <w:rPr>
          <w:spacing w:val="-3"/>
        </w:rPr>
      </w:pPr>
    </w:p>
    <w:p w:rsidR="002E07F0" w:rsidRDefault="005E2BDC">
      <w:pPr>
        <w:pStyle w:val="Akapitzlist"/>
        <w:tabs>
          <w:tab w:val="left" w:pos="2601"/>
        </w:tabs>
        <w:spacing w:before="132"/>
        <w:ind w:left="0" w:firstLine="0"/>
        <w:jc w:val="left"/>
      </w:pPr>
      <w:r>
        <w:t>II. Osiągnięcia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profilaktyki zdrowia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bezpieczeństwa.</w:t>
      </w:r>
    </w:p>
    <w:p w:rsidR="002E07F0" w:rsidRDefault="005E2BDC">
      <w:pPr>
        <w:pStyle w:val="Akapitzlist"/>
        <w:tabs>
          <w:tab w:val="left" w:pos="2601"/>
        </w:tabs>
        <w:spacing w:before="132"/>
        <w:ind w:left="0" w:firstLine="0"/>
        <w:jc w:val="left"/>
      </w:pPr>
      <w:r>
        <w:rPr>
          <w:spacing w:val="2"/>
        </w:rPr>
        <w:t xml:space="preserve">       </w:t>
      </w:r>
      <w:r>
        <w:rPr>
          <w:spacing w:val="-2"/>
        </w:rPr>
        <w:t>Uczeń:</w:t>
      </w:r>
      <w:r>
        <w:t xml:space="preserve">współpracuje z rodzicami w codziennych działaniach na rzecz utrzymania zdrowia (np. zachowanie higieny ciała, wybór stroju sportowego </w:t>
      </w:r>
      <w:r>
        <w:t>zgodnego z miejscem prowadzenia zajęć oraz pogodą):</w:t>
      </w:r>
    </w:p>
    <w:p w:rsidR="002E07F0" w:rsidRDefault="002E07F0">
      <w:pPr>
        <w:pStyle w:val="Akapitzlist"/>
        <w:tabs>
          <w:tab w:val="left" w:pos="3310"/>
        </w:tabs>
        <w:spacing w:before="132"/>
        <w:ind w:left="709" w:firstLine="0"/>
        <w:jc w:val="left"/>
      </w:pP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2" w:line="360" w:lineRule="auto"/>
        <w:ind w:left="567" w:right="680" w:hanging="454"/>
        <w:jc w:val="left"/>
      </w:pPr>
      <w:r>
        <w:t>wymienia przykłady aktywności fizycznej, które może wykonywać</w:t>
      </w:r>
      <w:r>
        <w:rPr>
          <w:spacing w:val="80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domu,</w:t>
      </w:r>
      <w:r>
        <w:rPr>
          <w:spacing w:val="-15"/>
        </w:rPr>
        <w:t xml:space="preserve"> </w:t>
      </w:r>
      <w:r>
        <w:t>szkole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świeżym</w:t>
      </w:r>
      <w:r>
        <w:rPr>
          <w:spacing w:val="-15"/>
        </w:rPr>
        <w:t xml:space="preserve"> </w:t>
      </w:r>
      <w:r>
        <w:t>powietrzu</w:t>
      </w:r>
      <w:r>
        <w:rPr>
          <w:spacing w:val="-15"/>
        </w:rPr>
        <w:t xml:space="preserve"> </w:t>
      </w:r>
      <w:r>
        <w:t>(np.</w:t>
      </w:r>
      <w:r>
        <w:rPr>
          <w:spacing w:val="-15"/>
        </w:rPr>
        <w:t xml:space="preserve"> </w:t>
      </w:r>
      <w:r>
        <w:t>wie,</w:t>
      </w:r>
      <w:r>
        <w:rPr>
          <w:spacing w:val="-15"/>
        </w:rPr>
        <w:t xml:space="preserve"> </w:t>
      </w:r>
      <w:r>
        <w:t>jak</w:t>
      </w:r>
      <w:r>
        <w:rPr>
          <w:spacing w:val="-15"/>
        </w:rPr>
        <w:t xml:space="preserve"> </w:t>
      </w:r>
      <w:r>
        <w:t>aktywnie</w:t>
      </w:r>
      <w:r>
        <w:rPr>
          <w:spacing w:val="-15"/>
        </w:rPr>
        <w:t xml:space="preserve"> </w:t>
      </w:r>
      <w:r>
        <w:t>spędzać przerwy, weekendy czy wakacje);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552"/>
        </w:tabs>
        <w:spacing w:line="275" w:lineRule="exact"/>
        <w:ind w:left="510" w:hanging="454"/>
        <w:jc w:val="left"/>
      </w:pPr>
      <w:r>
        <w:t>rozpoznaje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nazywa</w:t>
      </w:r>
      <w:r>
        <w:rPr>
          <w:spacing w:val="-2"/>
        </w:rPr>
        <w:t xml:space="preserve"> </w:t>
      </w:r>
      <w:r>
        <w:t>różnorodne</w:t>
      </w:r>
      <w:r>
        <w:rPr>
          <w:spacing w:val="-2"/>
        </w:rPr>
        <w:t xml:space="preserve"> </w:t>
      </w:r>
      <w:r>
        <w:t>formy</w:t>
      </w:r>
      <w:r>
        <w:rPr>
          <w:spacing w:val="-4"/>
        </w:rPr>
        <w:t xml:space="preserve"> </w:t>
      </w:r>
      <w:r>
        <w:t>akt</w:t>
      </w:r>
      <w:r>
        <w:t xml:space="preserve">ywności </w:t>
      </w:r>
      <w:r>
        <w:rPr>
          <w:spacing w:val="-2"/>
        </w:rPr>
        <w:t>fizycznej;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39" w:line="360" w:lineRule="auto"/>
        <w:ind w:left="567" w:right="680" w:hanging="454"/>
        <w:jc w:val="left"/>
      </w:pPr>
      <w:r>
        <w:t>podejmuje</w:t>
      </w:r>
      <w:r>
        <w:rPr>
          <w:spacing w:val="30"/>
        </w:rPr>
        <w:t xml:space="preserve"> </w:t>
      </w:r>
      <w:r>
        <w:t>aktywność</w:t>
      </w:r>
      <w:r>
        <w:rPr>
          <w:spacing w:val="29"/>
        </w:rPr>
        <w:t xml:space="preserve"> </w:t>
      </w:r>
      <w:r>
        <w:t>fizyczną,</w:t>
      </w:r>
      <w:r>
        <w:rPr>
          <w:spacing w:val="31"/>
        </w:rPr>
        <w:t xml:space="preserve"> </w:t>
      </w:r>
      <w:r>
        <w:t>mającą</w:t>
      </w:r>
      <w:r>
        <w:rPr>
          <w:spacing w:val="30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t>celu</w:t>
      </w:r>
      <w:r>
        <w:rPr>
          <w:spacing w:val="31"/>
        </w:rPr>
        <w:t xml:space="preserve"> </w:t>
      </w:r>
      <w:r>
        <w:t>utrzymanie</w:t>
      </w:r>
      <w:r>
        <w:rPr>
          <w:spacing w:val="31"/>
        </w:rPr>
        <w:t xml:space="preserve"> </w:t>
      </w:r>
      <w:r>
        <w:t>zdrowia i zapobieganie wadom postawy;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</w:tabs>
        <w:ind w:left="567" w:hanging="454"/>
        <w:jc w:val="left"/>
      </w:pPr>
      <w:r>
        <w:t>wykonuje rozgrzewkę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rozumie</w:t>
      </w:r>
      <w:r>
        <w:rPr>
          <w:spacing w:val="-1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rPr>
          <w:spacing w:val="-4"/>
        </w:rPr>
        <w:t>cel;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37" w:line="360" w:lineRule="auto"/>
        <w:ind w:left="567" w:right="680" w:hanging="454"/>
        <w:jc w:val="left"/>
      </w:pPr>
      <w:r>
        <w:t>systematycznie, wytrwale i świadomie wykonuje ćwiczenia fizyczne oraz podejmuje nowe wyzwania ruchowe;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</w:tabs>
        <w:ind w:left="567" w:hanging="454"/>
        <w:jc w:val="left"/>
      </w:pPr>
      <w:r>
        <w:t>respektuje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zabaw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gier</w:t>
      </w:r>
      <w:r>
        <w:rPr>
          <w:spacing w:val="-1"/>
        </w:rPr>
        <w:t xml:space="preserve"> </w:t>
      </w:r>
      <w:r>
        <w:t>ruchowych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gier</w:t>
      </w:r>
      <w:r>
        <w:rPr>
          <w:spacing w:val="-2"/>
        </w:rPr>
        <w:t xml:space="preserve"> zespołowych;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before="140" w:line="360" w:lineRule="auto"/>
        <w:ind w:left="567" w:right="680" w:hanging="454"/>
        <w:jc w:val="left"/>
      </w:pPr>
      <w:r>
        <w:t>omawia zasady bezpiecznego poruszania się pieszo, na rowerze, hulajnodze i rolkach;</w:t>
      </w:r>
    </w:p>
    <w:p w:rsidR="002E07F0" w:rsidRDefault="005E2BDC">
      <w:pPr>
        <w:pStyle w:val="Akapitzlist"/>
        <w:numPr>
          <w:ilvl w:val="1"/>
          <w:numId w:val="2"/>
        </w:numPr>
        <w:tabs>
          <w:tab w:val="left" w:pos="3609"/>
          <w:tab w:val="left" w:pos="3611"/>
        </w:tabs>
        <w:spacing w:line="360" w:lineRule="auto"/>
        <w:ind w:left="567" w:right="680" w:hanging="454"/>
        <w:jc w:val="left"/>
      </w:pPr>
      <w:r>
        <w:t>omawia zasady bezpiecznego przebywania nad wodą i w górach – uwzględniając zasady zachowania w środowisku na</w:t>
      </w:r>
      <w:r>
        <w:t>turalnym oraz ochrony przyrody.</w:t>
      </w:r>
    </w:p>
    <w:p w:rsidR="002E07F0" w:rsidRDefault="005E2BDC">
      <w:pPr>
        <w:pStyle w:val="Akapitzlist"/>
        <w:tabs>
          <w:tab w:val="left" w:pos="2601"/>
        </w:tabs>
        <w:spacing w:line="275" w:lineRule="exact"/>
        <w:ind w:left="0" w:firstLine="0"/>
        <w:jc w:val="left"/>
      </w:pPr>
      <w:r>
        <w:t>III. Osiągnięcia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sprawności</w:t>
      </w:r>
      <w:r>
        <w:rPr>
          <w:spacing w:val="-1"/>
        </w:rPr>
        <w:t xml:space="preserve"> </w:t>
      </w:r>
      <w:r>
        <w:t>fizycznej.</w:t>
      </w:r>
      <w:r>
        <w:rPr>
          <w:spacing w:val="-1"/>
        </w:rPr>
        <w:t xml:space="preserve"> </w:t>
      </w:r>
      <w:r>
        <w:rPr>
          <w:spacing w:val="-2"/>
        </w:rPr>
        <w:t xml:space="preserve">Uczeń: </w:t>
      </w:r>
      <w:r>
        <w:t xml:space="preserve">posiada umiejętności związane z przemieszczaniem, tj. umiejętność </w:t>
      </w:r>
      <w:r>
        <w:rPr>
          <w:spacing w:val="-2"/>
        </w:rPr>
        <w:t>dotyczącą:</w:t>
      </w:r>
    </w:p>
    <w:p w:rsidR="002E07F0" w:rsidRDefault="005E2BDC">
      <w:pPr>
        <w:pStyle w:val="Akapitzlist"/>
        <w:numPr>
          <w:ilvl w:val="2"/>
          <w:numId w:val="4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>chodzenia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maszerowania</w:t>
      </w:r>
      <w:r>
        <w:rPr>
          <w:spacing w:val="40"/>
        </w:rPr>
        <w:t xml:space="preserve">  </w:t>
      </w:r>
      <w:r>
        <w:t>ze</w:t>
      </w:r>
      <w:r>
        <w:rPr>
          <w:spacing w:val="40"/>
        </w:rPr>
        <w:t xml:space="preserve">  </w:t>
      </w:r>
      <w:r>
        <w:t>zmianą</w:t>
      </w:r>
      <w:r>
        <w:rPr>
          <w:spacing w:val="40"/>
        </w:rPr>
        <w:t xml:space="preserve">  </w:t>
      </w:r>
      <w:r>
        <w:t>kierunku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tempa, z zachowaniem rytmu i koordyna</w:t>
      </w:r>
      <w:r>
        <w:t>cji,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ind w:left="454" w:hanging="397"/>
        <w:jc w:val="left"/>
      </w:pPr>
      <w:r>
        <w:lastRenderedPageBreak/>
        <w:t>biegania</w:t>
      </w:r>
      <w:r>
        <w:rPr>
          <w:spacing w:val="-2"/>
        </w:rPr>
        <w:t xml:space="preserve"> </w:t>
      </w:r>
      <w:r>
        <w:t>krótkich</w:t>
      </w:r>
      <w:r>
        <w:rPr>
          <w:spacing w:val="-2"/>
        </w:rPr>
        <w:t xml:space="preserve"> </w:t>
      </w:r>
      <w:r>
        <w:t>dystansów</w:t>
      </w:r>
      <w:r>
        <w:rPr>
          <w:spacing w:val="-1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zmianą</w:t>
      </w:r>
      <w:r>
        <w:rPr>
          <w:spacing w:val="-2"/>
        </w:rPr>
        <w:t xml:space="preserve"> </w:t>
      </w:r>
      <w:r>
        <w:t>kierunku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tempa,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before="137" w:line="360" w:lineRule="auto"/>
        <w:ind w:left="454" w:right="680" w:hanging="397"/>
        <w:jc w:val="left"/>
      </w:pPr>
      <w:r>
        <w:t>skakania,</w:t>
      </w:r>
      <w:r>
        <w:rPr>
          <w:spacing w:val="74"/>
        </w:rPr>
        <w:t xml:space="preserve"> </w:t>
      </w:r>
      <w:r>
        <w:t>podskakiwania</w:t>
      </w:r>
      <w:r>
        <w:rPr>
          <w:spacing w:val="73"/>
        </w:rPr>
        <w:t xml:space="preserve"> </w:t>
      </w:r>
      <w:r>
        <w:t>i</w:t>
      </w:r>
      <w:r>
        <w:rPr>
          <w:spacing w:val="74"/>
        </w:rPr>
        <w:t xml:space="preserve"> </w:t>
      </w:r>
      <w:r>
        <w:t>przeskakiwania</w:t>
      </w:r>
      <w:r>
        <w:rPr>
          <w:spacing w:val="73"/>
        </w:rPr>
        <w:t xml:space="preserve"> </w:t>
      </w:r>
      <w:r>
        <w:t>(np.</w:t>
      </w:r>
      <w:r>
        <w:rPr>
          <w:spacing w:val="75"/>
        </w:rPr>
        <w:t xml:space="preserve"> </w:t>
      </w:r>
      <w:r>
        <w:t>skoki</w:t>
      </w:r>
      <w:r>
        <w:rPr>
          <w:spacing w:val="74"/>
        </w:rPr>
        <w:t xml:space="preserve"> </w:t>
      </w:r>
      <w:r>
        <w:t>obunóż i</w:t>
      </w:r>
      <w:r>
        <w:rPr>
          <w:spacing w:val="-2"/>
        </w:rPr>
        <w:t xml:space="preserve"> </w:t>
      </w:r>
      <w:r>
        <w:t>jednonóż w miejscu i ruchu, pokonywanie przeszkód o różnej wysokości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szerokości,</w:t>
      </w:r>
      <w:r>
        <w:rPr>
          <w:spacing w:val="-15"/>
        </w:rPr>
        <w:t xml:space="preserve"> </w:t>
      </w:r>
      <w:r>
        <w:t>skok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dowolnym</w:t>
      </w:r>
      <w:r>
        <w:rPr>
          <w:spacing w:val="-13"/>
        </w:rPr>
        <w:t xml:space="preserve"> </w:t>
      </w:r>
      <w:r>
        <w:t>sposobem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 xml:space="preserve">miejsca i z </w:t>
      </w:r>
      <w:r>
        <w:t>rozbiegu, skoki przez skakankę lub gumę),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spacing w:before="1"/>
        <w:ind w:left="454" w:hanging="397"/>
        <w:jc w:val="left"/>
      </w:pPr>
      <w:r>
        <w:t>wspinania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niskich</w:t>
      </w:r>
      <w:r>
        <w:rPr>
          <w:spacing w:val="2"/>
        </w:rPr>
        <w:t xml:space="preserve"> </w:t>
      </w:r>
      <w:r>
        <w:rPr>
          <w:spacing w:val="-2"/>
        </w:rPr>
        <w:t>wysokościach,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spacing w:before="137"/>
        <w:ind w:left="454" w:hanging="397"/>
        <w:jc w:val="left"/>
      </w:pPr>
      <w:r>
        <w:t>czołgania</w:t>
      </w:r>
      <w:r>
        <w:rPr>
          <w:spacing w:val="-3"/>
        </w:rPr>
        <w:t xml:space="preserve"> </w:t>
      </w:r>
      <w:r>
        <w:t>w różnych</w:t>
      </w:r>
      <w:r>
        <w:rPr>
          <w:spacing w:val="-1"/>
        </w:rPr>
        <w:t xml:space="preserve"> </w:t>
      </w:r>
      <w:r>
        <w:t>kierunkach i</w:t>
      </w:r>
      <w:r>
        <w:rPr>
          <w:spacing w:val="-1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rPr>
          <w:spacing w:val="-2"/>
        </w:rPr>
        <w:t xml:space="preserve">przeszkodami; </w:t>
      </w:r>
      <w:r>
        <w:t>posiada</w:t>
      </w:r>
      <w:r>
        <w:rPr>
          <w:spacing w:val="80"/>
        </w:rPr>
        <w:t xml:space="preserve"> </w:t>
      </w:r>
      <w:r>
        <w:t>umiejętności</w:t>
      </w:r>
      <w:r>
        <w:rPr>
          <w:spacing w:val="80"/>
        </w:rPr>
        <w:t xml:space="preserve"> </w:t>
      </w:r>
      <w:r>
        <w:t>związane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posługiwaniem</w:t>
      </w:r>
      <w:r>
        <w:rPr>
          <w:spacing w:val="80"/>
        </w:rPr>
        <w:t xml:space="preserve"> </w:t>
      </w:r>
      <w:r>
        <w:t>się</w:t>
      </w:r>
      <w:r>
        <w:rPr>
          <w:spacing w:val="80"/>
        </w:rPr>
        <w:t xml:space="preserve"> </w:t>
      </w:r>
      <w:r>
        <w:t>przyborami</w:t>
      </w:r>
      <w:r>
        <w:rPr>
          <w:spacing w:val="40"/>
        </w:rPr>
        <w:t xml:space="preserve"> </w:t>
      </w:r>
      <w:r>
        <w:t>i manipulowaniem nimi, tj. umiejętność dotyczącą: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>rzucania</w:t>
      </w:r>
      <w:r>
        <w:rPr>
          <w:spacing w:val="40"/>
        </w:rPr>
        <w:t xml:space="preserve"> </w:t>
      </w:r>
      <w:r>
        <w:t>jedn</w:t>
      </w:r>
      <w:r>
        <w:t>orącz</w:t>
      </w:r>
      <w:r>
        <w:rPr>
          <w:spacing w:val="40"/>
        </w:rPr>
        <w:t xml:space="preserve"> </w:t>
      </w:r>
      <w:r>
        <w:t>małymi</w:t>
      </w:r>
      <w:r>
        <w:rPr>
          <w:spacing w:val="40"/>
        </w:rPr>
        <w:t xml:space="preserve"> </w:t>
      </w:r>
      <w:r>
        <w:t>przyborami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celu</w:t>
      </w:r>
      <w:r>
        <w:rPr>
          <w:spacing w:val="40"/>
        </w:rPr>
        <w:t xml:space="preserve"> </w:t>
      </w:r>
      <w:r>
        <w:t>nieruchomego</w:t>
      </w:r>
      <w:r>
        <w:rPr>
          <w:spacing w:val="80"/>
        </w:rPr>
        <w:t xml:space="preserve"> </w:t>
      </w:r>
      <w:r>
        <w:t>i ruchomego,podawania przyborów oburącz sprzed klatki piersiowej i znad głowy,</w:t>
      </w:r>
      <w:r>
        <w:rPr>
          <w:spacing w:val="25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miejscu</w:t>
      </w:r>
      <w:r>
        <w:rPr>
          <w:spacing w:val="25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ruchu</w:t>
      </w:r>
      <w:r>
        <w:rPr>
          <w:spacing w:val="24"/>
        </w:rPr>
        <w:t xml:space="preserve"> </w:t>
      </w:r>
      <w:r>
        <w:t>oraz</w:t>
      </w:r>
      <w:r>
        <w:rPr>
          <w:spacing w:val="24"/>
        </w:rPr>
        <w:t xml:space="preserve"> </w:t>
      </w:r>
      <w:r>
        <w:t>chwytania</w:t>
      </w:r>
      <w:r>
        <w:rPr>
          <w:spacing w:val="22"/>
        </w:rPr>
        <w:t xml:space="preserve"> </w:t>
      </w:r>
      <w:r>
        <w:t>przyborów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miejscu i ruchu,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950"/>
          <w:tab w:val="left" w:pos="3952"/>
        </w:tabs>
        <w:spacing w:before="2" w:line="360" w:lineRule="auto"/>
        <w:ind w:left="510" w:right="680" w:hanging="397"/>
        <w:jc w:val="left"/>
      </w:pPr>
      <w:r>
        <w:t>uderzania</w:t>
      </w:r>
      <w:r>
        <w:rPr>
          <w:spacing w:val="-15"/>
        </w:rPr>
        <w:t xml:space="preserve"> </w:t>
      </w:r>
      <w:r>
        <w:t>piłki</w:t>
      </w:r>
      <w:r>
        <w:rPr>
          <w:spacing w:val="-15"/>
        </w:rPr>
        <w:t xml:space="preserve"> </w:t>
      </w:r>
      <w:r>
        <w:t>(kopnięcia)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miejscu</w:t>
      </w:r>
      <w:r>
        <w:rPr>
          <w:spacing w:val="-14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ruchu,</w:t>
      </w:r>
      <w:r>
        <w:rPr>
          <w:spacing w:val="-15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partnera</w:t>
      </w:r>
      <w:r>
        <w:rPr>
          <w:spacing w:val="-15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celu, z</w:t>
      </w:r>
      <w:r>
        <w:t xml:space="preserve"> różną siłą i w różnych kierunkach,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490"/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 xml:space="preserve">odbijania piłki – oburącz lub jednorącz w górę i w kierunku </w:t>
      </w:r>
      <w:r>
        <w:rPr>
          <w:spacing w:val="-2"/>
        </w:rPr>
        <w:t>partnera,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951"/>
        </w:tabs>
        <w:ind w:left="510" w:hanging="397"/>
        <w:jc w:val="left"/>
      </w:pPr>
      <w:r>
        <w:t>uderzania</w:t>
      </w:r>
      <w:r>
        <w:rPr>
          <w:spacing w:val="-3"/>
        </w:rPr>
        <w:t xml:space="preserve"> </w:t>
      </w:r>
      <w:r>
        <w:t>przyborem</w:t>
      </w:r>
      <w:r>
        <w:rPr>
          <w:spacing w:val="-1"/>
        </w:rPr>
        <w:t xml:space="preserve"> </w:t>
      </w:r>
      <w:r>
        <w:t>(np.</w:t>
      </w:r>
      <w:r>
        <w:rPr>
          <w:spacing w:val="-1"/>
        </w:rPr>
        <w:t xml:space="preserve"> </w:t>
      </w:r>
      <w:r>
        <w:t>kijem,</w:t>
      </w:r>
      <w:r>
        <w:rPr>
          <w:spacing w:val="-1"/>
        </w:rPr>
        <w:t xml:space="preserve"> </w:t>
      </w:r>
      <w:r>
        <w:rPr>
          <w:spacing w:val="-2"/>
        </w:rPr>
        <w:t>rakietą),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spacing w:before="137"/>
        <w:ind w:left="454" w:hanging="397"/>
        <w:jc w:val="left"/>
      </w:pPr>
      <w:r>
        <w:t>toczenia,</w:t>
      </w:r>
      <w:r>
        <w:rPr>
          <w:spacing w:val="-1"/>
        </w:rPr>
        <w:t xml:space="preserve"> </w:t>
      </w:r>
      <w:r>
        <w:t>podnoszenia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przenoszenia</w:t>
      </w:r>
      <w:r>
        <w:rPr>
          <w:spacing w:val="-1"/>
        </w:rPr>
        <w:t xml:space="preserve"> </w:t>
      </w:r>
      <w:r>
        <w:rPr>
          <w:spacing w:val="-2"/>
        </w:rPr>
        <w:t>przyborów,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3"/>
          <w:tab w:val="left" w:pos="3896"/>
        </w:tabs>
        <w:spacing w:before="139" w:line="360" w:lineRule="auto"/>
        <w:ind w:left="454" w:right="680" w:hanging="397"/>
        <w:jc w:val="left"/>
      </w:pPr>
      <w:r>
        <w:t xml:space="preserve">celowania i trafiania do wyznaczonego celu – rzucając, </w:t>
      </w:r>
      <w:r>
        <w:t>kopiąc, odbijając i uderzając przybór; posiada</w:t>
      </w:r>
      <w:r>
        <w:rPr>
          <w:spacing w:val="-14"/>
        </w:rPr>
        <w:t xml:space="preserve"> </w:t>
      </w:r>
      <w:r>
        <w:t>umiejętności</w:t>
      </w:r>
      <w:r>
        <w:rPr>
          <w:spacing w:val="-13"/>
        </w:rPr>
        <w:t xml:space="preserve"> </w:t>
      </w:r>
      <w:r>
        <w:t>związane</w:t>
      </w:r>
      <w:r>
        <w:rPr>
          <w:spacing w:val="-15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utrzymywaniem</w:t>
      </w:r>
      <w:r>
        <w:rPr>
          <w:spacing w:val="-13"/>
        </w:rPr>
        <w:t xml:space="preserve"> </w:t>
      </w:r>
      <w:r>
        <w:t>równowagi, kontroli ciała i orientacji w przestrzeni, tj. umiejętności dotyczące: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178"/>
          <w:tab w:val="left" w:pos="3894"/>
          <w:tab w:val="left" w:pos="3896"/>
        </w:tabs>
        <w:spacing w:before="1" w:line="360" w:lineRule="auto"/>
        <w:ind w:left="454" w:right="680" w:hanging="397"/>
        <w:jc w:val="left"/>
      </w:pPr>
      <w:r>
        <w:t>utrzymania równowagi w pozycjach statycznych i dynamicznych z przyborem i bez,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4"/>
          <w:tab w:val="left" w:pos="3896"/>
        </w:tabs>
        <w:spacing w:line="360" w:lineRule="auto"/>
        <w:ind w:left="454" w:right="680" w:hanging="397"/>
        <w:jc w:val="left"/>
      </w:pPr>
      <w:r>
        <w:t>wykonywani</w:t>
      </w:r>
      <w:r>
        <w:t xml:space="preserve">a rotacji ciała wokół osi pionowej i poziomej (np. obrót w miejscu i ruchu, przewrót w przód z przysiadu </w:t>
      </w:r>
      <w:r>
        <w:rPr>
          <w:spacing w:val="-2"/>
        </w:rPr>
        <w:t>podpartego),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spacing w:line="275" w:lineRule="exact"/>
        <w:ind w:left="454" w:hanging="397"/>
        <w:jc w:val="left"/>
      </w:pPr>
      <w:r>
        <w:t>wykonywania</w:t>
      </w:r>
      <w:r>
        <w:rPr>
          <w:spacing w:val="-5"/>
        </w:rPr>
        <w:t xml:space="preserve"> </w:t>
      </w:r>
      <w:r>
        <w:t>skrętów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zwrotów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rPr>
          <w:spacing w:val="-2"/>
        </w:rPr>
        <w:t>kontrolowany,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895"/>
        </w:tabs>
        <w:spacing w:before="139"/>
        <w:ind w:left="454" w:hanging="397"/>
        <w:jc w:val="left"/>
      </w:pPr>
      <w:r>
        <w:t>przenoszenia</w:t>
      </w:r>
      <w:r>
        <w:rPr>
          <w:spacing w:val="-1"/>
        </w:rPr>
        <w:t xml:space="preserve"> </w:t>
      </w:r>
      <w:r>
        <w:t>ciężaru</w:t>
      </w:r>
      <w:r>
        <w:rPr>
          <w:spacing w:val="-1"/>
        </w:rPr>
        <w:t xml:space="preserve"> </w:t>
      </w:r>
      <w:r>
        <w:t>ciała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jednej strony</w:t>
      </w:r>
      <w:r>
        <w:rPr>
          <w:spacing w:val="-5"/>
        </w:rPr>
        <w:t xml:space="preserve"> </w:t>
      </w:r>
      <w:r>
        <w:t xml:space="preserve">na </w:t>
      </w:r>
      <w:r>
        <w:rPr>
          <w:spacing w:val="-2"/>
        </w:rPr>
        <w:t>drugą,</w:t>
      </w:r>
    </w:p>
    <w:p w:rsidR="002E07F0" w:rsidRDefault="005E2BDC">
      <w:pPr>
        <w:pStyle w:val="Akapitzlist"/>
        <w:numPr>
          <w:ilvl w:val="2"/>
          <w:numId w:val="2"/>
        </w:numPr>
        <w:tabs>
          <w:tab w:val="left" w:pos="3951"/>
        </w:tabs>
        <w:spacing w:before="137"/>
        <w:ind w:left="510" w:hanging="397"/>
        <w:jc w:val="left"/>
      </w:pPr>
      <w:r>
        <w:t>utrzymywania</w:t>
      </w:r>
      <w:r>
        <w:rPr>
          <w:spacing w:val="-4"/>
        </w:rPr>
        <w:t xml:space="preserve"> </w:t>
      </w:r>
      <w:r>
        <w:t>prawidłowej postawy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 xml:space="preserve">różnych </w:t>
      </w:r>
      <w:r>
        <w:rPr>
          <w:spacing w:val="-2"/>
        </w:rPr>
        <w:t>pozycjach.</w:t>
      </w:r>
    </w:p>
    <w:p w:rsidR="002E07F0" w:rsidRDefault="005E2BDC">
      <w:pPr>
        <w:pStyle w:val="Akapitzlist"/>
        <w:tabs>
          <w:tab w:val="left" w:pos="2659"/>
        </w:tabs>
        <w:spacing w:before="139" w:line="360" w:lineRule="auto"/>
        <w:ind w:left="57" w:right="680" w:firstLine="0"/>
        <w:jc w:val="left"/>
      </w:pPr>
      <w:r>
        <w:t>IV . Osiągnięcia w zakresie zabaw i gier ruchowych, gier zespołowych oraz rekreacyjnych. Uczeń:</w:t>
      </w:r>
    </w:p>
    <w:p w:rsidR="002E07F0" w:rsidRDefault="005E2BDC">
      <w:pPr>
        <w:pStyle w:val="Akapitzlist"/>
        <w:tabs>
          <w:tab w:val="left" w:pos="3287"/>
        </w:tabs>
        <w:ind w:left="0" w:firstLine="0"/>
        <w:jc w:val="left"/>
      </w:pPr>
      <w:r>
        <w:t>- wykonuje ćwiczenia</w:t>
      </w:r>
      <w:r>
        <w:rPr>
          <w:spacing w:val="-2"/>
        </w:rPr>
        <w:t xml:space="preserve"> </w:t>
      </w:r>
      <w:r>
        <w:t>rytmiczne</w:t>
      </w:r>
      <w:r>
        <w:rPr>
          <w:spacing w:val="-1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rPr>
          <w:spacing w:val="-2"/>
        </w:rPr>
        <w:t>muzyce;</w:t>
      </w:r>
    </w:p>
    <w:p w:rsidR="002E07F0" w:rsidRDefault="005E2BDC">
      <w:pPr>
        <w:pStyle w:val="Akapitzlist"/>
        <w:tabs>
          <w:tab w:val="left" w:pos="3344"/>
          <w:tab w:val="left" w:pos="3346"/>
        </w:tabs>
        <w:spacing w:before="137" w:line="360" w:lineRule="auto"/>
        <w:ind w:left="57" w:right="680" w:firstLine="0"/>
        <w:jc w:val="left"/>
      </w:pPr>
      <w:r>
        <w:t>- uczestniczy</w:t>
      </w:r>
      <w:r>
        <w:rPr>
          <w:spacing w:val="26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zabawach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grach</w:t>
      </w:r>
      <w:r>
        <w:rPr>
          <w:spacing w:val="32"/>
        </w:rPr>
        <w:t xml:space="preserve"> </w:t>
      </w:r>
      <w:r>
        <w:t>ruchowych,</w:t>
      </w:r>
      <w:r>
        <w:rPr>
          <w:spacing w:val="32"/>
        </w:rPr>
        <w:t xml:space="preserve"> </w:t>
      </w:r>
      <w:r>
        <w:t>grach</w:t>
      </w:r>
      <w:r>
        <w:rPr>
          <w:spacing w:val="33"/>
        </w:rPr>
        <w:t xml:space="preserve"> </w:t>
      </w:r>
      <w:r>
        <w:t xml:space="preserve">zespołowych, z wykorzystaniem dostępnego </w:t>
      </w:r>
      <w:r>
        <w:t>sprzętu sportowego;</w:t>
      </w:r>
    </w:p>
    <w:p w:rsidR="002E07F0" w:rsidRDefault="005E2BDC">
      <w:pPr>
        <w:pStyle w:val="Akapitzlist"/>
        <w:tabs>
          <w:tab w:val="left" w:pos="3287"/>
          <w:tab w:val="left" w:pos="3289"/>
        </w:tabs>
        <w:spacing w:line="360" w:lineRule="auto"/>
        <w:ind w:left="0" w:right="680" w:firstLine="0"/>
        <w:jc w:val="left"/>
      </w:pPr>
      <w:r>
        <w:t>- wykonuje podstawowe elementy techniczne z piłką lub innym przyborem charakterystycznym dla gier zespołowych: kozłowanie w</w:t>
      </w:r>
      <w:r>
        <w:rPr>
          <w:spacing w:val="40"/>
        </w:rPr>
        <w:t xml:space="preserve"> </w:t>
      </w:r>
      <w:r>
        <w:t>miejscu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ruchu,</w:t>
      </w:r>
      <w:r>
        <w:rPr>
          <w:spacing w:val="40"/>
        </w:rPr>
        <w:t xml:space="preserve"> </w:t>
      </w:r>
      <w:r>
        <w:t>podawanie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chwytanie,</w:t>
      </w:r>
      <w:r>
        <w:rPr>
          <w:spacing w:val="40"/>
        </w:rPr>
        <w:t xml:space="preserve"> </w:t>
      </w:r>
      <w:r>
        <w:t>odbijanie,</w:t>
      </w:r>
      <w:r>
        <w:rPr>
          <w:spacing w:val="40"/>
        </w:rPr>
        <w:t xml:space="preserve"> </w:t>
      </w:r>
      <w:r>
        <w:t>uderzanie i prowadzenie, rzucanie, uderzanie do celu;</w:t>
      </w:r>
    </w:p>
    <w:p w:rsidR="002E07F0" w:rsidRDefault="005E2BDC">
      <w:pPr>
        <w:pStyle w:val="Akapitzlist"/>
        <w:tabs>
          <w:tab w:val="left" w:pos="3287"/>
          <w:tab w:val="left" w:pos="3289"/>
        </w:tabs>
        <w:spacing w:before="1" w:line="360" w:lineRule="auto"/>
        <w:ind w:left="0" w:right="680" w:firstLine="0"/>
        <w:jc w:val="left"/>
      </w:pPr>
      <w:r>
        <w:t>- współ</w:t>
      </w:r>
      <w:r>
        <w:t xml:space="preserve">pracuje z innymi przy tworzeniu i realizacji zabaw </w:t>
      </w:r>
      <w:r>
        <w:rPr>
          <w:spacing w:val="-2"/>
        </w:rPr>
        <w:t>ruchowych;</w:t>
      </w:r>
      <w:r>
        <w:t>korzysta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dostępnego</w:t>
      </w:r>
      <w:r>
        <w:rPr>
          <w:spacing w:val="-15"/>
        </w:rPr>
        <w:t xml:space="preserve"> </w:t>
      </w:r>
      <w:r>
        <w:t>sprzętu</w:t>
      </w:r>
      <w:r>
        <w:rPr>
          <w:spacing w:val="-15"/>
        </w:rPr>
        <w:t xml:space="preserve"> </w:t>
      </w:r>
      <w:r>
        <w:t>sportowego,</w:t>
      </w:r>
      <w:r>
        <w:rPr>
          <w:spacing w:val="-15"/>
        </w:rPr>
        <w:t xml:space="preserve"> </w:t>
      </w:r>
      <w:r>
        <w:t>takiego</w:t>
      </w:r>
      <w:r>
        <w:rPr>
          <w:spacing w:val="-15"/>
        </w:rPr>
        <w:t xml:space="preserve"> </w:t>
      </w:r>
      <w:r>
        <w:t>jak:</w:t>
      </w:r>
      <w:r>
        <w:rPr>
          <w:spacing w:val="-15"/>
        </w:rPr>
        <w:t xml:space="preserve"> </w:t>
      </w:r>
      <w:r>
        <w:t>rolki,</w:t>
      </w:r>
      <w:r>
        <w:rPr>
          <w:spacing w:val="-15"/>
        </w:rPr>
        <w:t xml:space="preserve"> </w:t>
      </w:r>
      <w:r>
        <w:t>łyżwy, sanki, hulajnoga i rower, dostosowując sposób jazdy</w:t>
      </w:r>
      <w:r>
        <w:rPr>
          <w:spacing w:val="-1"/>
        </w:rPr>
        <w:t xml:space="preserve"> </w:t>
      </w:r>
      <w:r>
        <w:t>do warunków i zasad bezpieczeństwa;</w:t>
      </w:r>
    </w:p>
    <w:p w:rsidR="002E07F0" w:rsidRDefault="005E2BDC">
      <w:pPr>
        <w:pStyle w:val="Akapitzlist"/>
        <w:tabs>
          <w:tab w:val="left" w:pos="3287"/>
          <w:tab w:val="left" w:pos="3289"/>
        </w:tabs>
        <w:spacing w:before="2" w:line="360" w:lineRule="auto"/>
        <w:ind w:left="0" w:right="680" w:firstLine="0"/>
        <w:jc w:val="left"/>
      </w:pPr>
      <w:r>
        <w:t xml:space="preserve">- przestrzega zasad </w:t>
      </w:r>
      <w:r>
        <w:rPr>
          <w:i/>
        </w:rPr>
        <w:t xml:space="preserve">fair play </w:t>
      </w:r>
      <w:r>
        <w:t>w zabawa</w:t>
      </w:r>
      <w:r>
        <w:t>ch i grach ruchowych oraz grach zespołowych.”,</w:t>
      </w:r>
    </w:p>
    <w:p w:rsidR="002E07F0" w:rsidRDefault="002E07F0">
      <w:pPr>
        <w:pStyle w:val="Textbody"/>
        <w:spacing w:line="360" w:lineRule="auto"/>
        <w:ind w:left="709" w:right="702" w:hanging="399"/>
      </w:pPr>
    </w:p>
    <w:p w:rsidR="002E07F0" w:rsidRDefault="002E07F0">
      <w:pPr>
        <w:pStyle w:val="Textbody"/>
        <w:spacing w:line="360" w:lineRule="auto"/>
        <w:ind w:left="709" w:right="703" w:hanging="399"/>
      </w:pPr>
    </w:p>
    <w:p w:rsidR="002E07F0" w:rsidRDefault="005E2BDC">
      <w:pPr>
        <w:pStyle w:val="Textbody"/>
        <w:spacing w:line="360" w:lineRule="auto"/>
        <w:ind w:left="567" w:right="680" w:hanging="510"/>
      </w:pPr>
      <w:r>
        <w:t>V. W</w:t>
      </w:r>
      <w:r>
        <w:rPr>
          <w:spacing w:val="-4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zajęć</w:t>
      </w:r>
      <w:r>
        <w:rPr>
          <w:spacing w:val="-6"/>
        </w:rPr>
        <w:t xml:space="preserve"> </w:t>
      </w:r>
      <w:r>
        <w:t>wychowania</w:t>
      </w:r>
      <w:r>
        <w:rPr>
          <w:spacing w:val="-4"/>
        </w:rPr>
        <w:t xml:space="preserve"> </w:t>
      </w:r>
      <w:r>
        <w:t>fizycznego</w:t>
      </w:r>
      <w:r>
        <w:rPr>
          <w:spacing w:val="-4"/>
        </w:rPr>
        <w:t xml:space="preserve"> </w:t>
      </w:r>
      <w:r>
        <w:t>realizuje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nauczania</w:t>
      </w:r>
      <w:r>
        <w:rPr>
          <w:spacing w:val="-4"/>
        </w:rPr>
        <w:t xml:space="preserve"> </w:t>
      </w:r>
      <w:r>
        <w:t>związane z diagnozowaniem</w:t>
      </w:r>
      <w:r>
        <w:rPr>
          <w:spacing w:val="25"/>
        </w:rPr>
        <w:t xml:space="preserve">  </w:t>
      </w:r>
      <w:r>
        <w:t>i</w:t>
      </w:r>
      <w:r>
        <w:rPr>
          <w:spacing w:val="79"/>
          <w:w w:val="150"/>
        </w:rPr>
        <w:t xml:space="preserve"> </w:t>
      </w:r>
      <w:r>
        <w:t>interpretowaniem</w:t>
      </w:r>
      <w:r>
        <w:rPr>
          <w:spacing w:val="25"/>
        </w:rPr>
        <w:t xml:space="preserve">  </w:t>
      </w:r>
      <w:r>
        <w:t>rozwoju</w:t>
      </w:r>
      <w:r>
        <w:rPr>
          <w:spacing w:val="25"/>
        </w:rPr>
        <w:t xml:space="preserve">  </w:t>
      </w:r>
      <w:r>
        <w:t>fizycznego</w:t>
      </w:r>
      <w:r>
        <w:rPr>
          <w:spacing w:val="25"/>
        </w:rPr>
        <w:t xml:space="preserve">  </w:t>
      </w:r>
      <w:r>
        <w:t>i</w:t>
      </w:r>
      <w:r>
        <w:rPr>
          <w:spacing w:val="79"/>
          <w:w w:val="150"/>
        </w:rPr>
        <w:t xml:space="preserve"> </w:t>
      </w:r>
      <w:r>
        <w:rPr>
          <w:spacing w:val="-2"/>
        </w:rPr>
        <w:t xml:space="preserve">sprawności </w:t>
      </w:r>
      <w:r>
        <w:t xml:space="preserve">fizycznej uczniów. W każdym roku szkolnym w okresie od </w:t>
      </w:r>
      <w:r>
        <w:t>lutego do kwietnia nauczyciel przeprowadza testy sprawnościowe, które obejmują:</w:t>
      </w:r>
    </w:p>
    <w:p w:rsidR="002E07F0" w:rsidRDefault="005E2BDC">
      <w:pPr>
        <w:pStyle w:val="Akapitzlist"/>
        <w:numPr>
          <w:ilvl w:val="0"/>
          <w:numId w:val="5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 xml:space="preserve">bieg wahadłowy 10 razy po 5 metrów – służący pomiarowi zdolności </w:t>
      </w:r>
      <w:r>
        <w:rPr>
          <w:spacing w:val="-2"/>
        </w:rPr>
        <w:t>szybkościowo-siłowo-koordynacyjnych;</w:t>
      </w:r>
    </w:p>
    <w:p w:rsidR="002E07F0" w:rsidRDefault="005E2BDC">
      <w:pPr>
        <w:pStyle w:val="Akapitzlist"/>
        <w:numPr>
          <w:ilvl w:val="0"/>
          <w:numId w:val="3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>20-metrowy wytrzymałościowy bieg wahadłowy wykonywany według Europejskiego</w:t>
      </w:r>
      <w:r>
        <w:t xml:space="preserve"> Testu Sprawności Fizycznej – Eurofit opracowanego przez Radę</w:t>
      </w:r>
      <w:r>
        <w:rPr>
          <w:spacing w:val="80"/>
          <w:w w:val="150"/>
        </w:rPr>
        <w:t xml:space="preserve"> </w:t>
      </w:r>
      <w:r>
        <w:t>Europy</w:t>
      </w:r>
      <w:r>
        <w:rPr>
          <w:spacing w:val="8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służący</w:t>
      </w:r>
      <w:r>
        <w:rPr>
          <w:spacing w:val="80"/>
        </w:rPr>
        <w:t xml:space="preserve"> </w:t>
      </w:r>
      <w:r>
        <w:t>pomiarowi</w:t>
      </w:r>
      <w:r>
        <w:rPr>
          <w:spacing w:val="80"/>
          <w:w w:val="150"/>
        </w:rPr>
        <w:t xml:space="preserve"> </w:t>
      </w:r>
      <w:r>
        <w:t>zdolności</w:t>
      </w:r>
      <w:r>
        <w:rPr>
          <w:spacing w:val="80"/>
          <w:w w:val="150"/>
        </w:rPr>
        <w:t xml:space="preserve"> </w:t>
      </w:r>
      <w:r>
        <w:t>wytrzymałościowych w biegu;</w:t>
      </w:r>
    </w:p>
    <w:p w:rsidR="002E07F0" w:rsidRDefault="005E2BDC">
      <w:pPr>
        <w:pStyle w:val="Akapitzlist"/>
        <w:numPr>
          <w:ilvl w:val="0"/>
          <w:numId w:val="3"/>
        </w:numPr>
        <w:tabs>
          <w:tab w:val="left" w:pos="3167"/>
          <w:tab w:val="left" w:pos="3169"/>
        </w:tabs>
        <w:spacing w:line="360" w:lineRule="auto"/>
        <w:ind w:left="567" w:right="680" w:hanging="510"/>
        <w:jc w:val="left"/>
      </w:pPr>
      <w:r>
        <w:t>podpór leżąc przodem na przedramionach (deska) – służący pomiarowi zdolności siłowo-wytrzymałościowych całego ciała;</w:t>
      </w:r>
    </w:p>
    <w:p w:rsidR="002E07F0" w:rsidRDefault="005E2BDC">
      <w:pPr>
        <w:pStyle w:val="Akapitzlist"/>
        <w:numPr>
          <w:ilvl w:val="0"/>
          <w:numId w:val="3"/>
        </w:numPr>
        <w:tabs>
          <w:tab w:val="left" w:pos="3167"/>
        </w:tabs>
        <w:ind w:left="567" w:hanging="510"/>
        <w:jc w:val="left"/>
      </w:pPr>
      <w:r>
        <w:t>skok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dal z</w:t>
      </w:r>
      <w:r>
        <w:rPr>
          <w:spacing w:val="1"/>
        </w:rPr>
        <w:t xml:space="preserve"> </w:t>
      </w:r>
      <w:r>
        <w:t>miejsca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służący</w:t>
      </w:r>
      <w:r>
        <w:rPr>
          <w:spacing w:val="-5"/>
        </w:rPr>
        <w:t xml:space="preserve"> </w:t>
      </w:r>
      <w:r>
        <w:t xml:space="preserve">pomiarowi skoczności i </w:t>
      </w:r>
      <w:r>
        <w:rPr>
          <w:spacing w:val="-2"/>
        </w:rPr>
        <w:t>siły.</w:t>
      </w:r>
    </w:p>
    <w:p w:rsidR="002E07F0" w:rsidRDefault="005E2BDC">
      <w:pPr>
        <w:pStyle w:val="Textbody"/>
        <w:spacing w:before="135" w:after="0" w:line="360" w:lineRule="auto"/>
        <w:ind w:left="113" w:right="680"/>
      </w:pPr>
      <w:r>
        <w:t>Zwraca się uwagę na rozróżnienie pojęć diagnozowanie i ocenianie. Pomiary sprawności fizycznej powinny być wykorzystywane wyłącznie do wskazania mocnych i słabych stron sprawności fizycznej ucznia w celu plan</w:t>
      </w:r>
      <w:r>
        <w:t>owania dalszego jej rozwoju.”</w:t>
      </w:r>
    </w:p>
    <w:sectPr w:rsidR="002E07F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BDC" w:rsidRDefault="005E2BDC">
      <w:r>
        <w:separator/>
      </w:r>
    </w:p>
  </w:endnote>
  <w:endnote w:type="continuationSeparator" w:id="0">
    <w:p w:rsidR="005E2BDC" w:rsidRDefault="005E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BDC" w:rsidRDefault="005E2BDC">
      <w:r>
        <w:rPr>
          <w:color w:val="000000"/>
        </w:rPr>
        <w:separator/>
      </w:r>
    </w:p>
  </w:footnote>
  <w:footnote w:type="continuationSeparator" w:id="0">
    <w:p w:rsidR="005E2BDC" w:rsidRDefault="005E2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67D6F"/>
    <w:multiLevelType w:val="multilevel"/>
    <w:tmpl w:val="9CD8A182"/>
    <w:styleLink w:val="WWNum1"/>
    <w:lvl w:ilvl="0">
      <w:start w:val="1"/>
      <w:numFmt w:val="decimal"/>
      <w:lvlText w:val="%1)"/>
      <w:lvlJc w:val="left"/>
      <w:pPr>
        <w:ind w:left="1219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1728" w:hanging="509"/>
      </w:pPr>
      <w:rPr>
        <w:rFonts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–"/>
      <w:lvlJc w:val="left"/>
      <w:pPr>
        <w:ind w:left="2093" w:hanging="39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–"/>
      <w:lvlJc w:val="left"/>
      <w:pPr>
        <w:ind w:left="2489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885" w:hanging="396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>
      <w:numFmt w:val="bullet"/>
      <w:lvlText w:val="•"/>
      <w:lvlJc w:val="left"/>
      <w:pPr>
        <w:ind w:left="2880" w:hanging="396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4402" w:hanging="396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5924" w:hanging="396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7446" w:hanging="396"/>
      </w:pPr>
      <w:rPr>
        <w:lang w:val="pl-PL" w:eastAsia="en-US" w:bidi="ar-SA"/>
      </w:rPr>
    </w:lvl>
  </w:abstractNum>
  <w:abstractNum w:abstractNumId="1" w15:restartNumberingAfterBreak="0">
    <w:nsid w:val="39CE64C1"/>
    <w:multiLevelType w:val="multilevel"/>
    <w:tmpl w:val="1174DF22"/>
    <w:styleLink w:val="WWNum2"/>
    <w:lvl w:ilvl="0">
      <w:start w:val="1"/>
      <w:numFmt w:val="decimal"/>
      <w:lvlText w:val="%1."/>
      <w:lvlJc w:val="left"/>
      <w:pPr>
        <w:ind w:left="2602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3044" w:hanging="476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3442" w:hanging="399"/>
      </w:pPr>
      <w:rPr>
        <w:rFonts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440" w:hanging="39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447" w:hanging="39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454" w:hanging="39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461" w:hanging="39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468" w:hanging="39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76" w:hanging="399"/>
      </w:pPr>
      <w:rPr>
        <w:lang w:val="pl-PL" w:eastAsia="en-US" w:bidi="ar-SA"/>
      </w:rPr>
    </w:lvl>
  </w:abstractNum>
  <w:abstractNum w:abstractNumId="2" w15:restartNumberingAfterBreak="0">
    <w:nsid w:val="4B181DA8"/>
    <w:multiLevelType w:val="multilevel"/>
    <w:tmpl w:val="EF08BCF8"/>
    <w:styleLink w:val="WWNum3"/>
    <w:lvl w:ilvl="0">
      <w:start w:val="1"/>
      <w:numFmt w:val="decimal"/>
      <w:lvlText w:val="%1)"/>
      <w:lvlJc w:val="left"/>
      <w:pPr>
        <w:ind w:left="2602" w:hanging="512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•"/>
      <w:lvlJc w:val="left"/>
      <w:pPr>
        <w:ind w:left="3389" w:hanging="512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4178" w:hanging="512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4967" w:hanging="512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5756" w:hanging="512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6545" w:hanging="512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7334" w:hanging="512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8123" w:hanging="512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912" w:hanging="512"/>
      </w:pPr>
      <w:rPr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2E07F0"/>
    <w:rsid w:val="002E07F0"/>
    <w:rsid w:val="005E2BDC"/>
    <w:rsid w:val="00CA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D562C-3B86-41BA-85B9-E1629D87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2602" w:hanging="512"/>
      <w:jc w:val="both"/>
    </w:pPr>
    <w:rPr>
      <w:rFonts w:ascii="Times New Roman" w:eastAsia="Times New Roman" w:hAnsi="Times New Roman" w:cs="Times New Roman"/>
      <w:lang w:eastAsia="en-US"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5386"/>
        <w:tab w:val="right" w:pos="10772"/>
      </w:tabs>
    </w:pPr>
  </w:style>
  <w:style w:type="paragraph" w:styleId="Nagwek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280">
    <w:name w:val="ListLabel 280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1">
    <w:name w:val="ListLabel 281"/>
    <w:rPr>
      <w:rFonts w:eastAsia="Times New Roman" w:cs="Times New Roman"/>
      <w:b w:val="0"/>
      <w:bCs w:val="0"/>
      <w:i w:val="0"/>
      <w:iCs w:val="0"/>
      <w:spacing w:val="-1"/>
      <w:w w:val="100"/>
      <w:sz w:val="24"/>
      <w:szCs w:val="24"/>
      <w:lang w:val="pl-PL" w:eastAsia="en-US" w:bidi="ar-SA"/>
    </w:rPr>
  </w:style>
  <w:style w:type="character" w:customStyle="1" w:styleId="ListLabel282">
    <w:name w:val="ListLabel 28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3">
    <w:name w:val="ListLabel 283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4">
    <w:name w:val="ListLabel 284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85">
    <w:name w:val="ListLabel 285"/>
    <w:rPr>
      <w:lang w:val="pl-PL" w:eastAsia="en-US" w:bidi="ar-SA"/>
    </w:rPr>
  </w:style>
  <w:style w:type="character" w:customStyle="1" w:styleId="ListLabel286">
    <w:name w:val="ListLabel 286"/>
    <w:rPr>
      <w:lang w:val="pl-PL" w:eastAsia="en-US" w:bidi="ar-SA"/>
    </w:rPr>
  </w:style>
  <w:style w:type="character" w:customStyle="1" w:styleId="ListLabel287">
    <w:name w:val="ListLabel 287"/>
    <w:rPr>
      <w:lang w:val="pl-PL" w:eastAsia="en-US" w:bidi="ar-SA"/>
    </w:rPr>
  </w:style>
  <w:style w:type="character" w:customStyle="1" w:styleId="ListLabel288">
    <w:name w:val="ListLabel 288"/>
    <w:rPr>
      <w:lang w:val="pl-PL" w:eastAsia="en-US" w:bidi="ar-SA"/>
    </w:rPr>
  </w:style>
  <w:style w:type="character" w:customStyle="1" w:styleId="ListLabel271">
    <w:name w:val="ListLabel 271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72">
    <w:name w:val="ListLabel 27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73">
    <w:name w:val="ListLabel 273"/>
    <w:rPr>
      <w:rFonts w:eastAsia="Times New Roman" w:cs="Times New Roman"/>
      <w:b w:val="0"/>
      <w:bCs w:val="0"/>
      <w:i w:val="0"/>
      <w:iCs w:val="0"/>
      <w:spacing w:val="-1"/>
      <w:w w:val="100"/>
      <w:sz w:val="24"/>
      <w:szCs w:val="24"/>
      <w:lang w:val="pl-PL" w:eastAsia="en-US" w:bidi="ar-SA"/>
    </w:rPr>
  </w:style>
  <w:style w:type="character" w:customStyle="1" w:styleId="ListLabel274">
    <w:name w:val="ListLabel 274"/>
    <w:rPr>
      <w:lang w:val="pl-PL" w:eastAsia="en-US" w:bidi="ar-SA"/>
    </w:rPr>
  </w:style>
  <w:style w:type="character" w:customStyle="1" w:styleId="ListLabel275">
    <w:name w:val="ListLabel 275"/>
    <w:rPr>
      <w:lang w:val="pl-PL" w:eastAsia="en-US" w:bidi="ar-SA"/>
    </w:rPr>
  </w:style>
  <w:style w:type="character" w:customStyle="1" w:styleId="ListLabel276">
    <w:name w:val="ListLabel 276"/>
    <w:rPr>
      <w:lang w:val="pl-PL" w:eastAsia="en-US" w:bidi="ar-SA"/>
    </w:rPr>
  </w:style>
  <w:style w:type="character" w:customStyle="1" w:styleId="ListLabel277">
    <w:name w:val="ListLabel 277"/>
    <w:rPr>
      <w:lang w:val="pl-PL" w:eastAsia="en-US" w:bidi="ar-SA"/>
    </w:rPr>
  </w:style>
  <w:style w:type="character" w:customStyle="1" w:styleId="ListLabel278">
    <w:name w:val="ListLabel 278"/>
    <w:rPr>
      <w:lang w:val="pl-PL" w:eastAsia="en-US" w:bidi="ar-SA"/>
    </w:rPr>
  </w:style>
  <w:style w:type="character" w:customStyle="1" w:styleId="ListLabel279">
    <w:name w:val="ListLabel 279"/>
    <w:rPr>
      <w:lang w:val="pl-PL" w:eastAsia="en-US" w:bidi="ar-SA"/>
    </w:rPr>
  </w:style>
  <w:style w:type="character" w:customStyle="1" w:styleId="ListLabel262">
    <w:name w:val="ListLabel 262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pl-PL" w:eastAsia="en-US" w:bidi="ar-SA"/>
    </w:rPr>
  </w:style>
  <w:style w:type="character" w:customStyle="1" w:styleId="ListLabel263">
    <w:name w:val="ListLabel 263"/>
    <w:rPr>
      <w:lang w:val="pl-PL" w:eastAsia="en-US" w:bidi="ar-SA"/>
    </w:rPr>
  </w:style>
  <w:style w:type="character" w:customStyle="1" w:styleId="ListLabel264">
    <w:name w:val="ListLabel 264"/>
    <w:rPr>
      <w:lang w:val="pl-PL" w:eastAsia="en-US" w:bidi="ar-SA"/>
    </w:rPr>
  </w:style>
  <w:style w:type="character" w:customStyle="1" w:styleId="ListLabel265">
    <w:name w:val="ListLabel 265"/>
    <w:rPr>
      <w:lang w:val="pl-PL" w:eastAsia="en-US" w:bidi="ar-SA"/>
    </w:rPr>
  </w:style>
  <w:style w:type="character" w:customStyle="1" w:styleId="ListLabel266">
    <w:name w:val="ListLabel 266"/>
    <w:rPr>
      <w:lang w:val="pl-PL" w:eastAsia="en-US" w:bidi="ar-SA"/>
    </w:rPr>
  </w:style>
  <w:style w:type="character" w:customStyle="1" w:styleId="ListLabel267">
    <w:name w:val="ListLabel 267"/>
    <w:rPr>
      <w:lang w:val="pl-PL" w:eastAsia="en-US" w:bidi="ar-SA"/>
    </w:rPr>
  </w:style>
  <w:style w:type="character" w:customStyle="1" w:styleId="ListLabel268">
    <w:name w:val="ListLabel 268"/>
    <w:rPr>
      <w:lang w:val="pl-PL" w:eastAsia="en-US" w:bidi="ar-SA"/>
    </w:rPr>
  </w:style>
  <w:style w:type="character" w:customStyle="1" w:styleId="ListLabel269">
    <w:name w:val="ListLabel 269"/>
    <w:rPr>
      <w:lang w:val="pl-PL" w:eastAsia="en-US" w:bidi="ar-SA"/>
    </w:rPr>
  </w:style>
  <w:style w:type="character" w:customStyle="1" w:styleId="ListLabel270">
    <w:name w:val="ListLabel 270"/>
    <w:rPr>
      <w:lang w:val="pl-PL" w:eastAsia="en-US" w:bidi="ar-SA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2</cp:revision>
  <dcterms:created xsi:type="dcterms:W3CDTF">2025-09-15T07:07:00Z</dcterms:created>
  <dcterms:modified xsi:type="dcterms:W3CDTF">2025-09-15T07:07:00Z</dcterms:modified>
</cp:coreProperties>
</file>